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8" w:rsidRDefault="00EC4288">
      <w:pPr>
        <w:pStyle w:val="BodyText"/>
        <w:rPr>
          <w:rFonts w:ascii="Times New Roman"/>
          <w:sz w:val="20"/>
        </w:rPr>
      </w:pPr>
      <w:bookmarkStart w:id="0" w:name="_GoBack"/>
      <w:bookmarkEnd w:id="0"/>
    </w:p>
    <w:p w:rsidR="00EC4288" w:rsidRDefault="00EC4288">
      <w:pPr>
        <w:pStyle w:val="BodyText"/>
        <w:rPr>
          <w:rFonts w:ascii="Times New Roman"/>
          <w:sz w:val="20"/>
        </w:rPr>
      </w:pPr>
    </w:p>
    <w:p w:rsidR="00EC4288" w:rsidRDefault="00EC4288">
      <w:pPr>
        <w:pStyle w:val="BodyText"/>
        <w:spacing w:before="3"/>
        <w:rPr>
          <w:rFonts w:ascii="Times New Roman"/>
          <w:sz w:val="19"/>
        </w:rPr>
      </w:pPr>
    </w:p>
    <w:p w:rsidR="00EC4288" w:rsidRDefault="009D03C1">
      <w:pPr>
        <w:pStyle w:val="BodyText"/>
        <w:ind w:left="102"/>
        <w:rPr>
          <w:rFonts w:ascii="Times New Roman"/>
          <w:sz w:val="20"/>
        </w:rPr>
      </w:pPr>
      <w:r>
        <w:rPr>
          <w:rFonts w:ascii="Times New Roman"/>
          <w:noProof/>
          <w:sz w:val="20"/>
          <w:lang w:val="en-GB" w:eastAsia="en-GB"/>
        </w:rPr>
        <mc:AlternateContent>
          <mc:Choice Requires="wps">
            <w:drawing>
              <wp:inline distT="0" distB="0" distL="0" distR="0">
                <wp:extent cx="6362700" cy="1873250"/>
                <wp:effectExtent l="10795" t="6985" r="8255" b="5715"/>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8732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6"/>
                              <w:rPr>
                                <w:rFonts w:ascii="Times New Roman"/>
                                <w:sz w:val="29"/>
                              </w:rPr>
                            </w:pPr>
                          </w:p>
                          <w:p w:rsidR="00EC4288" w:rsidRDefault="00907EB3">
                            <w:pPr>
                              <w:ind w:left="2105" w:right="2105"/>
                              <w:jc w:val="center"/>
                              <w:rPr>
                                <w:b/>
                                <w:sz w:val="28"/>
                              </w:rPr>
                            </w:pPr>
                            <w:r>
                              <w:rPr>
                                <w:b/>
                                <w:color w:val="385522"/>
                                <w:sz w:val="28"/>
                              </w:rPr>
                              <w:t>Admission Policy of St.C</w:t>
                            </w:r>
                            <w:r w:rsidR="00FB689B">
                              <w:rPr>
                                <w:b/>
                                <w:color w:val="385522"/>
                                <w:sz w:val="28"/>
                              </w:rPr>
                              <w:t>onleth’s</w:t>
                            </w:r>
                            <w:r>
                              <w:rPr>
                                <w:b/>
                                <w:color w:val="385522"/>
                                <w:sz w:val="28"/>
                              </w:rPr>
                              <w:t xml:space="preserve"> N.S.</w:t>
                            </w:r>
                          </w:p>
                          <w:p w:rsidR="00EC4288" w:rsidRDefault="00EC4288">
                            <w:pPr>
                              <w:pStyle w:val="BodyText"/>
                              <w:rPr>
                                <w:b/>
                                <w:sz w:val="30"/>
                              </w:rPr>
                            </w:pPr>
                          </w:p>
                          <w:p w:rsidR="00FB689B" w:rsidRDefault="00FB689B" w:rsidP="00FB689B">
                            <w:pPr>
                              <w:spacing w:before="251" w:line="480" w:lineRule="auto"/>
                              <w:ind w:left="3428" w:right="3432"/>
                              <w:rPr>
                                <w:b/>
                                <w:color w:val="385522"/>
                                <w:sz w:val="24"/>
                              </w:rPr>
                            </w:pPr>
                            <w:r>
                              <w:rPr>
                                <w:b/>
                                <w:color w:val="385522"/>
                                <w:sz w:val="24"/>
                              </w:rPr>
                              <w:t>Kilconly, Tuam, Co.Galway</w:t>
                            </w:r>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501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" fillcolor="#e7e6e6" strokeweight=".16936mm">
                <v:textbox inset="0,0,0,0">
                  <w:txbxContent>
                    <w:p w:rsidR="00EC4288" w:rsidRDefault="00EC4288">
                      <w:pPr>
                        <w:pStyle w:val="BodyText"/>
                        <w:spacing w:before="6"/>
                        <w:rPr>
                          <w:rFonts w:ascii="Times New Roman"/>
                          <w:sz w:val="29"/>
                        </w:rPr>
                      </w:pPr>
                    </w:p>
                    <w:p w:rsidR="00EC4288" w:rsidRDefault="00907EB3">
                      <w:pPr>
                        <w:ind w:left="2105" w:right="2105"/>
                        <w:jc w:val="center"/>
                        <w:rPr>
                          <w:b/>
                          <w:sz w:val="28"/>
                        </w:rPr>
                      </w:pPr>
                      <w:proofErr w:type="gramStart"/>
                      <w:r>
                        <w:rPr>
                          <w:b/>
                          <w:color w:val="385522"/>
                          <w:sz w:val="28"/>
                        </w:rPr>
                        <w:t xml:space="preserve">Admission Policy of </w:t>
                      </w:r>
                      <w:proofErr w:type="spellStart"/>
                      <w:r>
                        <w:rPr>
                          <w:b/>
                          <w:color w:val="385522"/>
                          <w:sz w:val="28"/>
                        </w:rPr>
                        <w:t>St.C</w:t>
                      </w:r>
                      <w:r w:rsidR="00FB689B">
                        <w:rPr>
                          <w:b/>
                          <w:color w:val="385522"/>
                          <w:sz w:val="28"/>
                        </w:rPr>
                        <w:t>onleth’s</w:t>
                      </w:r>
                      <w:proofErr w:type="spellEnd"/>
                      <w:r>
                        <w:rPr>
                          <w:b/>
                          <w:color w:val="385522"/>
                          <w:sz w:val="28"/>
                        </w:rPr>
                        <w:t xml:space="preserve"> N.S.</w:t>
                      </w:r>
                      <w:proofErr w:type="gramEnd"/>
                    </w:p>
                    <w:p w:rsidR="00EC4288" w:rsidRDefault="00EC4288">
                      <w:pPr>
                        <w:pStyle w:val="BodyText"/>
                        <w:rPr>
                          <w:b/>
                          <w:sz w:val="30"/>
                        </w:rPr>
                      </w:pPr>
                    </w:p>
                    <w:p w:rsidR="00FB689B" w:rsidRDefault="00FB689B" w:rsidP="00FB689B">
                      <w:pPr>
                        <w:spacing w:before="251" w:line="480" w:lineRule="auto"/>
                        <w:ind w:left="3428" w:right="3432"/>
                        <w:rPr>
                          <w:b/>
                          <w:color w:val="385522"/>
                          <w:sz w:val="24"/>
                        </w:rPr>
                      </w:pPr>
                      <w:proofErr w:type="spellStart"/>
                      <w:r>
                        <w:rPr>
                          <w:b/>
                          <w:color w:val="385522"/>
                          <w:sz w:val="24"/>
                        </w:rPr>
                        <w:t>Kilconly</w:t>
                      </w:r>
                      <w:proofErr w:type="spellEnd"/>
                      <w:r>
                        <w:rPr>
                          <w:b/>
                          <w:color w:val="385522"/>
                          <w:sz w:val="24"/>
                        </w:rPr>
                        <w:t xml:space="preserve">, </w:t>
                      </w:r>
                      <w:proofErr w:type="spellStart"/>
                      <w:r>
                        <w:rPr>
                          <w:b/>
                          <w:color w:val="385522"/>
                          <w:sz w:val="24"/>
                        </w:rPr>
                        <w:t>Tuam</w:t>
                      </w:r>
                      <w:proofErr w:type="spellEnd"/>
                      <w:r>
                        <w:rPr>
                          <w:b/>
                          <w:color w:val="385522"/>
                          <w:sz w:val="24"/>
                        </w:rPr>
                        <w:t xml:space="preserve">, </w:t>
                      </w:r>
                      <w:proofErr w:type="spellStart"/>
                      <w:r>
                        <w:rPr>
                          <w:b/>
                          <w:color w:val="385522"/>
                          <w:sz w:val="24"/>
                        </w:rPr>
                        <w:t>Co.Galway</w:t>
                      </w:r>
                      <w:proofErr w:type="spellEnd"/>
                    </w:p>
                    <w:p w:rsidR="00EC4288" w:rsidRDefault="00907EB3">
                      <w:pPr>
                        <w:spacing w:before="251" w:line="480" w:lineRule="auto"/>
                        <w:ind w:left="3434" w:right="3432" w:hanging="6"/>
                        <w:jc w:val="center"/>
                        <w:rPr>
                          <w:b/>
                          <w:sz w:val="24"/>
                        </w:rPr>
                      </w:pPr>
                      <w:r>
                        <w:rPr>
                          <w:b/>
                          <w:color w:val="385522"/>
                          <w:sz w:val="24"/>
                        </w:rPr>
                        <w:t xml:space="preserve"> Roll number:</w:t>
                      </w:r>
                      <w:r>
                        <w:rPr>
                          <w:b/>
                          <w:color w:val="385522"/>
                          <w:spacing w:val="1"/>
                          <w:sz w:val="24"/>
                        </w:rPr>
                        <w:t xml:space="preserve"> </w:t>
                      </w:r>
                      <w:r w:rsidR="00FB689B">
                        <w:rPr>
                          <w:b/>
                          <w:color w:val="385522"/>
                          <w:spacing w:val="-3"/>
                          <w:sz w:val="24"/>
                        </w:rPr>
                        <w:t>15475I</w:t>
                      </w:r>
                    </w:p>
                    <w:p w:rsidR="00EC4288" w:rsidRDefault="00EC4288">
                      <w:pPr>
                        <w:ind w:left="2104" w:right="2105"/>
                        <w:jc w:val="center"/>
                        <w:rPr>
                          <w:b/>
                          <w:sz w:val="24"/>
                        </w:rPr>
                      </w:pPr>
                    </w:p>
                  </w:txbxContent>
                </v:textbox>
                <w10:anchorlock/>
              </v:shape>
            </w:pict>
          </mc:Fallback>
        </mc:AlternateContent>
      </w: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0"/>
        </w:rPr>
      </w:pPr>
    </w:p>
    <w:p w:rsidR="00EC4288" w:rsidRDefault="00EC4288">
      <w:pPr>
        <w:pStyle w:val="BodyText"/>
        <w:rPr>
          <w:rFonts w:ascii="Times New Roman"/>
          <w:sz w:val="26"/>
        </w:rPr>
      </w:pPr>
    </w:p>
    <w:p w:rsidR="00EC4288" w:rsidRDefault="00907EB3">
      <w:pPr>
        <w:pStyle w:val="Heading1"/>
        <w:numPr>
          <w:ilvl w:val="0"/>
          <w:numId w:val="12"/>
        </w:numPr>
        <w:tabs>
          <w:tab w:val="left" w:pos="581"/>
        </w:tabs>
        <w:spacing w:before="93"/>
        <w:ind w:hanging="361"/>
      </w:pPr>
      <w:r>
        <w:rPr>
          <w:color w:val="385522"/>
        </w:rPr>
        <w:t>Introduction</w:t>
      </w:r>
    </w:p>
    <w:p w:rsidR="00EC4288" w:rsidRDefault="00EC4288">
      <w:pPr>
        <w:pStyle w:val="BodyText"/>
        <w:spacing w:before="11"/>
        <w:rPr>
          <w:b/>
          <w:sz w:val="23"/>
        </w:rPr>
      </w:pPr>
    </w:p>
    <w:p w:rsidR="00EC4288" w:rsidRDefault="00907EB3">
      <w:pPr>
        <w:pStyle w:val="BodyText"/>
        <w:ind w:left="220" w:right="473"/>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EC4288" w:rsidRDefault="00EC4288">
      <w:pPr>
        <w:pStyle w:val="BodyText"/>
      </w:pPr>
    </w:p>
    <w:p w:rsidR="00EC4288" w:rsidRDefault="00907EB3">
      <w:pPr>
        <w:pStyle w:val="BodyText"/>
        <w:ind w:left="220" w:right="424"/>
      </w:pPr>
      <w:r>
        <w:t xml:space="preserve">The policy was approved by the school patron </w:t>
      </w:r>
      <w:r w:rsidR="00477B26">
        <w:t>in September 2020.</w:t>
      </w:r>
      <w:r>
        <w:t xml:space="preserve"> It is published on the school’s website and will be made ava</w:t>
      </w:r>
      <w:r w:rsidR="00077252">
        <w:t>ilable in hardcopy, on request.</w:t>
      </w:r>
    </w:p>
    <w:p w:rsidR="00EC4288" w:rsidRDefault="00EC4288">
      <w:pPr>
        <w:pStyle w:val="BodyText"/>
        <w:spacing w:before="11"/>
        <w:rPr>
          <w:sz w:val="21"/>
        </w:rPr>
      </w:pPr>
    </w:p>
    <w:p w:rsidR="00EC4288" w:rsidRDefault="00907EB3">
      <w:pPr>
        <w:pStyle w:val="BodyText"/>
        <w:spacing w:line="259" w:lineRule="auto"/>
        <w:ind w:left="220" w:right="352"/>
      </w:pPr>
      <w:r>
        <w:t>The relevant</w:t>
      </w:r>
      <w:r w:rsidR="00FB689B">
        <w:t xml:space="preserve"> dates and timelines for St. Conleth</w:t>
      </w:r>
      <w:r>
        <w:t>’s N.S. admission process are set out in the school’s annual admission notice which is published annually on the school’s website at least one week before the commencement of the admission process for the school year concerned.</w:t>
      </w:r>
    </w:p>
    <w:p w:rsidR="00EC4288" w:rsidRDefault="00907EB3">
      <w:pPr>
        <w:pStyle w:val="BodyText"/>
        <w:spacing w:before="160" w:line="256" w:lineRule="auto"/>
        <w:ind w:left="220" w:right="327"/>
      </w:pPr>
      <w:r>
        <w:t>This policy must be read in conjunction with the annual admission notice for the school year concerned.</w:t>
      </w:r>
    </w:p>
    <w:p w:rsidR="00EC4288" w:rsidRDefault="00907EB3">
      <w:pPr>
        <w:pStyle w:val="BodyText"/>
        <w:spacing w:before="164"/>
        <w:ind w:left="220" w:right="596"/>
      </w:pPr>
      <w:r>
        <w:t>The application form for admission is published on the school’s website and will be made available in hardcopy on request to any person who requests it.</w:t>
      </w:r>
    </w:p>
    <w:p w:rsidR="00EC4288" w:rsidRDefault="00EC4288">
      <w:pPr>
        <w:pStyle w:val="BodyText"/>
        <w:rPr>
          <w:sz w:val="24"/>
        </w:rPr>
      </w:pPr>
    </w:p>
    <w:p w:rsidR="00EC4288" w:rsidRDefault="00EC4288">
      <w:pPr>
        <w:pStyle w:val="BodyText"/>
        <w:spacing w:before="4"/>
        <w:rPr>
          <w:sz w:val="21"/>
        </w:rPr>
      </w:pPr>
    </w:p>
    <w:p w:rsidR="00EC4288" w:rsidRDefault="00907EB3">
      <w:pPr>
        <w:pStyle w:val="Heading1"/>
        <w:numPr>
          <w:ilvl w:val="0"/>
          <w:numId w:val="12"/>
        </w:numPr>
        <w:tabs>
          <w:tab w:val="left" w:pos="581"/>
        </w:tabs>
        <w:ind w:hanging="361"/>
      </w:pPr>
      <w:r>
        <w:rPr>
          <w:color w:val="385522"/>
        </w:rPr>
        <w:t>Characteristic spirit and general objectives of the</w:t>
      </w:r>
      <w:r>
        <w:rPr>
          <w:color w:val="385522"/>
          <w:spacing w:val="-4"/>
        </w:rPr>
        <w:t xml:space="preserve"> </w:t>
      </w:r>
      <w:r>
        <w:rPr>
          <w:color w:val="385522"/>
        </w:rPr>
        <w:t>school</w:t>
      </w:r>
    </w:p>
    <w:p w:rsidR="00EC4288" w:rsidRDefault="009D03C1">
      <w:pPr>
        <w:pStyle w:val="BodyText"/>
        <w:spacing w:before="10"/>
        <w:rPr>
          <w:b/>
          <w:sz w:val="20"/>
        </w:rPr>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843280</wp:posOffset>
                </wp:positionH>
                <wp:positionV relativeFrom="paragraph">
                  <wp:posOffset>180340</wp:posOffset>
                </wp:positionV>
                <wp:extent cx="5876290" cy="1156970"/>
                <wp:effectExtent l="0" t="0" r="0" b="0"/>
                <wp:wrapTopAndBottom/>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15697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St. Co</w:t>
                            </w:r>
                            <w:r w:rsidR="00FB689B">
                              <w:t>nleth</w:t>
                            </w:r>
                            <w:r>
                              <w:t xml:space="preserve">’s N.S. is a Catholic,co-educational primary school with a Catholic ethos under the patronage of </w:t>
                            </w:r>
                            <w:r w:rsidR="00C35D77">
                              <w:t>Most Rev. Michael Neary, the Archbishop of Tuam,</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66.4pt;margin-top:14.2pt;width:462.7pt;height:91.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" fillcolor="#e7e6e6" strokeweight=".16936mm">
                <v:textbox inset="0,0,0,0">
                  <w:txbxContent>
                    <w:p w:rsidR="00EC4288" w:rsidRDefault="00EC4288">
                      <w:pPr>
                        <w:pStyle w:val="BodyText"/>
                        <w:rPr>
                          <w:b/>
                          <w:sz w:val="24"/>
                        </w:rPr>
                      </w:pPr>
                    </w:p>
                    <w:p w:rsidR="00EC4288" w:rsidRDefault="00EC4288">
                      <w:pPr>
                        <w:pStyle w:val="BodyText"/>
                        <w:spacing w:before="5"/>
                        <w:rPr>
                          <w:b/>
                          <w:sz w:val="21"/>
                        </w:rPr>
                      </w:pPr>
                    </w:p>
                    <w:p w:rsidR="00EC4288" w:rsidRDefault="00907EB3">
                      <w:pPr>
                        <w:pStyle w:val="BodyText"/>
                        <w:ind w:left="107"/>
                      </w:pPr>
                      <w:r>
                        <w:t xml:space="preserve">St. </w:t>
                      </w:r>
                      <w:proofErr w:type="spellStart"/>
                      <w:r>
                        <w:t>Co</w:t>
                      </w:r>
                      <w:r w:rsidR="00FB689B">
                        <w:t>nleth</w:t>
                      </w:r>
                      <w:r>
                        <w:t>’s</w:t>
                      </w:r>
                      <w:proofErr w:type="spellEnd"/>
                      <w:r>
                        <w:t xml:space="preserve"> N.S. is a </w:t>
                      </w:r>
                      <w:proofErr w:type="spellStart"/>
                      <w:r>
                        <w:t>Catholic</w:t>
                      </w:r>
                      <w:proofErr w:type="gramStart"/>
                      <w:r>
                        <w:t>,co</w:t>
                      </w:r>
                      <w:proofErr w:type="spellEnd"/>
                      <w:proofErr w:type="gramEnd"/>
                      <w:r>
                        <w:t xml:space="preserve">-educational primary school with a Catholic ethos under the patronage of </w:t>
                      </w:r>
                      <w:r w:rsidR="00C35D77">
                        <w:t xml:space="preserve">Most Rev. Michael </w:t>
                      </w:r>
                      <w:proofErr w:type="spellStart"/>
                      <w:r w:rsidR="00C35D77">
                        <w:t>Neary</w:t>
                      </w:r>
                      <w:proofErr w:type="spellEnd"/>
                      <w:r w:rsidR="00C35D77">
                        <w:t xml:space="preserve">, the Archbishop of </w:t>
                      </w:r>
                      <w:proofErr w:type="spellStart"/>
                      <w:r w:rsidR="00C35D77">
                        <w:t>Tuam</w:t>
                      </w:r>
                      <w:proofErr w:type="spellEnd"/>
                      <w:r w:rsidR="00C35D77">
                        <w:t>,</w:t>
                      </w:r>
                    </w:p>
                    <w:p w:rsidR="00EC4288" w:rsidRDefault="00EC4288">
                      <w:pPr>
                        <w:pStyle w:val="BodyText"/>
                        <w:spacing w:before="2"/>
                      </w:pPr>
                    </w:p>
                    <w:p w:rsidR="00EC4288" w:rsidRDefault="00907EB3">
                      <w:pPr>
                        <w:pStyle w:val="BodyText"/>
                        <w:ind w:left="107"/>
                      </w:pPr>
                      <w:r>
                        <w:t>“Catholic</w:t>
                      </w:r>
                      <w:r>
                        <w:rPr>
                          <w:spacing w:val="-13"/>
                        </w:rPr>
                        <w:t xml:space="preserve"> </w:t>
                      </w:r>
                      <w:r>
                        <w:t>Ethos”</w:t>
                      </w:r>
                      <w:r>
                        <w:rPr>
                          <w:spacing w:val="-12"/>
                        </w:rPr>
                        <w:t xml:space="preserve"> </w:t>
                      </w:r>
                      <w:r>
                        <w:t>in</w:t>
                      </w:r>
                      <w:r>
                        <w:rPr>
                          <w:spacing w:val="-13"/>
                        </w:rPr>
                        <w:t xml:space="preserve"> </w:t>
                      </w:r>
                      <w:r>
                        <w:t>the</w:t>
                      </w:r>
                      <w:r>
                        <w:rPr>
                          <w:spacing w:val="-16"/>
                        </w:rPr>
                        <w:t xml:space="preserve"> </w:t>
                      </w:r>
                      <w:r>
                        <w:t>context</w:t>
                      </w:r>
                      <w:r>
                        <w:rPr>
                          <w:spacing w:val="-12"/>
                        </w:rPr>
                        <w:t xml:space="preserve"> </w:t>
                      </w:r>
                      <w:r>
                        <w:t>of</w:t>
                      </w:r>
                      <w:r>
                        <w:rPr>
                          <w:spacing w:val="-10"/>
                        </w:rPr>
                        <w:t xml:space="preserve"> </w:t>
                      </w:r>
                      <w:r>
                        <w:t>a</w:t>
                      </w:r>
                      <w:r>
                        <w:rPr>
                          <w:spacing w:val="-13"/>
                        </w:rPr>
                        <w:t xml:space="preserve"> </w:t>
                      </w:r>
                      <w:r>
                        <w:t>Catholic</w:t>
                      </w:r>
                      <w:r>
                        <w:rPr>
                          <w:spacing w:val="-13"/>
                        </w:rPr>
                        <w:t xml:space="preserve"> </w:t>
                      </w:r>
                      <w:r>
                        <w:t>primary</w:t>
                      </w:r>
                      <w:r>
                        <w:rPr>
                          <w:spacing w:val="-16"/>
                        </w:rPr>
                        <w:t xml:space="preserve"> </w:t>
                      </w:r>
                      <w:r>
                        <w:t>school</w:t>
                      </w:r>
                      <w:r>
                        <w:rPr>
                          <w:spacing w:val="-12"/>
                        </w:rPr>
                        <w:t xml:space="preserve"> </w:t>
                      </w:r>
                      <w:r>
                        <w:t>means</w:t>
                      </w:r>
                      <w:r>
                        <w:rPr>
                          <w:spacing w:val="-13"/>
                        </w:rPr>
                        <w:t xml:space="preserve"> </w:t>
                      </w:r>
                      <w:r>
                        <w:t>the</w:t>
                      </w:r>
                      <w:r>
                        <w:rPr>
                          <w:spacing w:val="-14"/>
                        </w:rPr>
                        <w:t xml:space="preserve"> </w:t>
                      </w:r>
                      <w:r>
                        <w:t>ethos</w:t>
                      </w:r>
                      <w:r>
                        <w:rPr>
                          <w:spacing w:val="-16"/>
                        </w:rPr>
                        <w:t xml:space="preserve"> </w:t>
                      </w:r>
                      <w:r>
                        <w:t>and</w:t>
                      </w:r>
                      <w:r>
                        <w:rPr>
                          <w:spacing w:val="-13"/>
                        </w:rPr>
                        <w:t xml:space="preserve"> </w:t>
                      </w:r>
                      <w:r>
                        <w:t>characteristic spirit of the Roman Catholic Church, which aims at</w:t>
                      </w:r>
                      <w:r>
                        <w:rPr>
                          <w:spacing w:val="-4"/>
                        </w:rPr>
                        <w:t xml:space="preserve"> </w:t>
                      </w:r>
                      <w:r>
                        <w:t>promoting:</w:t>
                      </w:r>
                    </w:p>
                  </w:txbxContent>
                </v:textbox>
                <w10:wrap type="topAndBottom" anchorx="page"/>
              </v:shape>
            </w:pict>
          </mc:Fallback>
        </mc:AlternateContent>
      </w:r>
    </w:p>
    <w:p w:rsidR="00EC4288" w:rsidRDefault="00EC4288">
      <w:pPr>
        <w:rPr>
          <w:sz w:val="20"/>
        </w:rPr>
        <w:sectPr w:rsidR="00EC4288">
          <w:footerReference w:type="default" r:id="rId9"/>
          <w:type w:val="continuous"/>
          <w:pgSz w:w="11910" w:h="16840"/>
          <w:pgMar w:top="1580" w:right="1220" w:bottom="1200" w:left="1220" w:header="720" w:footer="1003" w:gutter="0"/>
          <w:pgNumType w:start="1"/>
          <w:cols w:space="720"/>
        </w:sectPr>
      </w:pPr>
    </w:p>
    <w:p w:rsidR="00EC4288" w:rsidRDefault="009D03C1">
      <w:pPr>
        <w:pStyle w:val="BodyText"/>
        <w:ind w:left="462"/>
        <w:rPr>
          <w:sz w:val="20"/>
        </w:rPr>
      </w:pPr>
      <w:r>
        <w:rPr>
          <w:noProof/>
          <w:sz w:val="20"/>
          <w:lang w:val="en-GB" w:eastAsia="en-GB"/>
        </w:rPr>
        <w:lastRenderedPageBreak/>
        <mc:AlternateContent>
          <mc:Choice Requires="wps">
            <w:drawing>
              <wp:inline distT="0" distB="0" distL="0" distR="0">
                <wp:extent cx="5647690" cy="2644775"/>
                <wp:effectExtent l="9525" t="9525" r="10160" b="12700"/>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690" cy="264477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r>
                              <w:t>and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In accordance with S.15 (2) (b) of the Education Act, 1998 the Board of Management of St. C</w:t>
                            </w:r>
                            <w:r w:rsidR="00945CB5">
                              <w:t>onleth’</w:t>
                            </w:r>
                            <w:r>
                              <w:t>s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wps:txbx>
                      <wps:bodyPr rot="0" vert="horz" wrap="square" lIns="0" tIns="0" rIns="0" bIns="0" anchor="t" anchorCtr="0" upright="1">
                        <a:noAutofit/>
                      </wps:bodyPr>
                    </wps:wsp>
                  </a:graphicData>
                </a:graphic>
              </wp:inline>
            </w:drawing>
          </mc:Choice>
          <mc:Fallback>
            <w:pict>
              <v:shape id="Text Box 17" o:spid="_x0000_s1028" type="#_x0000_t202" style="width:444.7pt;height:2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" fillcolor="#e7e6e6" strokeweight=".16936mm">
                <v:textbox inset="0,0,0,0">
                  <w:txbxContent>
                    <w:p w:rsidR="00EC4288" w:rsidRDefault="00907EB3">
                      <w:pPr>
                        <w:pStyle w:val="BodyText"/>
                        <w:numPr>
                          <w:ilvl w:val="0"/>
                          <w:numId w:val="11"/>
                        </w:numPr>
                        <w:tabs>
                          <w:tab w:val="left" w:pos="468"/>
                        </w:tabs>
                        <w:spacing w:before="17"/>
                        <w:ind w:right="112"/>
                      </w:pPr>
                      <w:r>
                        <w:t>the</w:t>
                      </w:r>
                      <w:r>
                        <w:rPr>
                          <w:spacing w:val="-14"/>
                        </w:rPr>
                        <w:t xml:space="preserve"> </w:t>
                      </w:r>
                      <w:r>
                        <w:t>full</w:t>
                      </w:r>
                      <w:r>
                        <w:rPr>
                          <w:spacing w:val="-12"/>
                        </w:rPr>
                        <w:t xml:space="preserve"> </w:t>
                      </w:r>
                      <w:r>
                        <w:t>and</w:t>
                      </w:r>
                      <w:r>
                        <w:rPr>
                          <w:spacing w:val="-10"/>
                        </w:rPr>
                        <w:t xml:space="preserve"> </w:t>
                      </w:r>
                      <w:r>
                        <w:t>harmonious</w:t>
                      </w:r>
                      <w:r>
                        <w:rPr>
                          <w:spacing w:val="-11"/>
                        </w:rPr>
                        <w:t xml:space="preserve"> </w:t>
                      </w:r>
                      <w:r>
                        <w:t>development</w:t>
                      </w:r>
                      <w:r>
                        <w:rPr>
                          <w:spacing w:val="-10"/>
                        </w:rPr>
                        <w:t xml:space="preserve"> </w:t>
                      </w:r>
                      <w:r>
                        <w:t>of</w:t>
                      </w:r>
                      <w:r>
                        <w:rPr>
                          <w:spacing w:val="-7"/>
                        </w:rPr>
                        <w:t xml:space="preserve"> </w:t>
                      </w:r>
                      <w:r>
                        <w:t>all</w:t>
                      </w:r>
                      <w:r>
                        <w:rPr>
                          <w:spacing w:val="-12"/>
                        </w:rPr>
                        <w:t xml:space="preserve"> </w:t>
                      </w:r>
                      <w:r>
                        <w:t>aspects</w:t>
                      </w:r>
                      <w:r>
                        <w:rPr>
                          <w:spacing w:val="-11"/>
                        </w:rPr>
                        <w:t xml:space="preserve"> </w:t>
                      </w:r>
                      <w:r>
                        <w:t>of</w:t>
                      </w:r>
                      <w:r>
                        <w:rPr>
                          <w:spacing w:val="-7"/>
                        </w:rPr>
                        <w:t xml:space="preserve"> </w:t>
                      </w:r>
                      <w:r>
                        <w:t>the</w:t>
                      </w:r>
                      <w:r>
                        <w:rPr>
                          <w:spacing w:val="-11"/>
                        </w:rPr>
                        <w:t xml:space="preserve"> </w:t>
                      </w:r>
                      <w:r>
                        <w:t>person</w:t>
                      </w:r>
                      <w:r>
                        <w:rPr>
                          <w:spacing w:val="-12"/>
                        </w:rPr>
                        <w:t xml:space="preserve"> </w:t>
                      </w:r>
                      <w:r>
                        <w:t>of</w:t>
                      </w:r>
                      <w:r>
                        <w:rPr>
                          <w:spacing w:val="-11"/>
                        </w:rPr>
                        <w:t xml:space="preserve"> </w:t>
                      </w:r>
                      <w:r>
                        <w:t>the</w:t>
                      </w:r>
                      <w:r>
                        <w:rPr>
                          <w:spacing w:val="-12"/>
                        </w:rPr>
                        <w:t xml:space="preserve"> </w:t>
                      </w:r>
                      <w:r>
                        <w:t>pupil,</w:t>
                      </w:r>
                      <w:r>
                        <w:rPr>
                          <w:spacing w:val="-10"/>
                        </w:rPr>
                        <w:t xml:space="preserve"> </w:t>
                      </w:r>
                      <w:r>
                        <w:t>including the intellectual, physical, cultural, moral and spiritual aspects;</w:t>
                      </w:r>
                      <w:r>
                        <w:rPr>
                          <w:spacing w:val="-5"/>
                        </w:rPr>
                        <w:t xml:space="preserve"> </w:t>
                      </w:r>
                      <w:r>
                        <w:t>and</w:t>
                      </w:r>
                    </w:p>
                    <w:p w:rsidR="00EC4288" w:rsidRDefault="00907EB3">
                      <w:pPr>
                        <w:pStyle w:val="BodyText"/>
                        <w:numPr>
                          <w:ilvl w:val="0"/>
                          <w:numId w:val="11"/>
                        </w:numPr>
                        <w:tabs>
                          <w:tab w:val="left" w:pos="468"/>
                        </w:tabs>
                        <w:ind w:hanging="361"/>
                      </w:pPr>
                      <w:r>
                        <w:t>a living relationship with God and with other people;</w:t>
                      </w:r>
                      <w:r>
                        <w:rPr>
                          <w:spacing w:val="-3"/>
                        </w:rPr>
                        <w:t xml:space="preserve"> </w:t>
                      </w:r>
                      <w:r>
                        <w:t>and</w:t>
                      </w:r>
                    </w:p>
                    <w:p w:rsidR="00EC4288" w:rsidRDefault="00907EB3">
                      <w:pPr>
                        <w:pStyle w:val="BodyText"/>
                        <w:numPr>
                          <w:ilvl w:val="0"/>
                          <w:numId w:val="11"/>
                        </w:numPr>
                        <w:tabs>
                          <w:tab w:val="left" w:pos="468"/>
                        </w:tabs>
                        <w:spacing w:before="2"/>
                        <w:ind w:right="114"/>
                      </w:pPr>
                      <w:r>
                        <w:t>a philosophy of life inspired by belief in God and in the life, death and resurrection of Jesus;</w:t>
                      </w:r>
                      <w:r>
                        <w:rPr>
                          <w:spacing w:val="-1"/>
                        </w:rPr>
                        <w:t xml:space="preserve"> </w:t>
                      </w:r>
                      <w:r>
                        <w:t>and</w:t>
                      </w:r>
                    </w:p>
                    <w:p w:rsidR="00EC4288" w:rsidRDefault="00907EB3">
                      <w:pPr>
                        <w:pStyle w:val="BodyText"/>
                        <w:numPr>
                          <w:ilvl w:val="0"/>
                          <w:numId w:val="11"/>
                        </w:numPr>
                        <w:tabs>
                          <w:tab w:val="left" w:pos="468"/>
                        </w:tabs>
                        <w:ind w:hanging="361"/>
                      </w:pPr>
                      <w:r>
                        <w:t>the formation of the pupils in the Catholic</w:t>
                      </w:r>
                      <w:r>
                        <w:rPr>
                          <w:spacing w:val="-9"/>
                        </w:rPr>
                        <w:t xml:space="preserve"> </w:t>
                      </w:r>
                      <w:r>
                        <w:t>faith,</w:t>
                      </w:r>
                    </w:p>
                    <w:p w:rsidR="00EC4288" w:rsidRDefault="00907EB3">
                      <w:pPr>
                        <w:pStyle w:val="BodyText"/>
                        <w:spacing w:before="160"/>
                        <w:ind w:left="107" w:right="105"/>
                        <w:jc w:val="both"/>
                      </w:pPr>
                      <w:proofErr w:type="gramStart"/>
                      <w:r>
                        <w:t>and</w:t>
                      </w:r>
                      <w:proofErr w:type="gramEnd"/>
                      <w:r>
                        <w:t xml:space="preserve"> which school provides religious education for the pupils in accordance with the doctrines,</w:t>
                      </w:r>
                      <w:r>
                        <w:rPr>
                          <w:spacing w:val="-16"/>
                        </w:rPr>
                        <w:t xml:space="preserve"> </w:t>
                      </w:r>
                      <w:r>
                        <w:t>practices</w:t>
                      </w:r>
                      <w:r>
                        <w:rPr>
                          <w:spacing w:val="-18"/>
                        </w:rPr>
                        <w:t xml:space="preserve"> </w:t>
                      </w:r>
                      <w:r>
                        <w:t>and</w:t>
                      </w:r>
                      <w:r>
                        <w:rPr>
                          <w:spacing w:val="-18"/>
                        </w:rPr>
                        <w:t xml:space="preserve"> </w:t>
                      </w:r>
                      <w:r>
                        <w:t>traditions</w:t>
                      </w:r>
                      <w:r>
                        <w:rPr>
                          <w:spacing w:val="-17"/>
                        </w:rPr>
                        <w:t xml:space="preserve"> </w:t>
                      </w:r>
                      <w:r>
                        <w:t>of</w:t>
                      </w:r>
                      <w:r>
                        <w:rPr>
                          <w:spacing w:val="-17"/>
                        </w:rPr>
                        <w:t xml:space="preserve"> </w:t>
                      </w:r>
                      <w:r>
                        <w:t>the</w:t>
                      </w:r>
                      <w:r>
                        <w:rPr>
                          <w:spacing w:val="-16"/>
                        </w:rPr>
                        <w:t xml:space="preserve"> </w:t>
                      </w:r>
                      <w:r>
                        <w:t>Roman</w:t>
                      </w:r>
                      <w:r>
                        <w:rPr>
                          <w:spacing w:val="-18"/>
                        </w:rPr>
                        <w:t xml:space="preserve"> </w:t>
                      </w:r>
                      <w:r>
                        <w:t>Catholic</w:t>
                      </w:r>
                      <w:r>
                        <w:rPr>
                          <w:spacing w:val="-17"/>
                        </w:rPr>
                        <w:t xml:space="preserve"> </w:t>
                      </w:r>
                      <w:r>
                        <w:t>Church,</w:t>
                      </w:r>
                      <w:r>
                        <w:rPr>
                          <w:spacing w:val="-15"/>
                        </w:rPr>
                        <w:t xml:space="preserve"> </w:t>
                      </w:r>
                      <w:r>
                        <w:t>and/or</w:t>
                      </w:r>
                      <w:r>
                        <w:rPr>
                          <w:spacing w:val="-18"/>
                        </w:rPr>
                        <w:t xml:space="preserve"> </w:t>
                      </w:r>
                      <w:r>
                        <w:t>such</w:t>
                      </w:r>
                      <w:r>
                        <w:rPr>
                          <w:spacing w:val="-16"/>
                        </w:rPr>
                        <w:t xml:space="preserve"> </w:t>
                      </w:r>
                      <w:r>
                        <w:t>ethos</w:t>
                      </w:r>
                      <w:r>
                        <w:rPr>
                          <w:spacing w:val="-16"/>
                        </w:rPr>
                        <w:t xml:space="preserve"> </w:t>
                      </w:r>
                      <w:r>
                        <w:t>and/or characteristic spirit as may be determined or interpreted from time to time by the Irish Episcopal</w:t>
                      </w:r>
                      <w:r>
                        <w:rPr>
                          <w:spacing w:val="-2"/>
                        </w:rPr>
                        <w:t xml:space="preserve"> </w:t>
                      </w:r>
                      <w:r>
                        <w:t>Conference.</w:t>
                      </w:r>
                    </w:p>
                    <w:p w:rsidR="00EC4288" w:rsidRDefault="00907EB3">
                      <w:pPr>
                        <w:pStyle w:val="BodyText"/>
                        <w:spacing w:before="159"/>
                        <w:ind w:left="107" w:right="106"/>
                        <w:jc w:val="both"/>
                      </w:pPr>
                      <w:r>
                        <w:t xml:space="preserve">In accordance with S.15 (2) (b) of the Education Act, 1998 the Board of Management of St. </w:t>
                      </w:r>
                      <w:proofErr w:type="spellStart"/>
                      <w:r>
                        <w:t>C</w:t>
                      </w:r>
                      <w:r w:rsidR="00945CB5">
                        <w:t>onleth’</w:t>
                      </w:r>
                      <w:r>
                        <w:t>s</w:t>
                      </w:r>
                      <w:proofErr w:type="spellEnd"/>
                      <w:r>
                        <w:t xml:space="preserve"> N.S.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txbxContent>
                </v:textbox>
                <w10:anchorlock/>
              </v:shape>
            </w:pict>
          </mc:Fallback>
        </mc:AlternateContent>
      </w:r>
    </w:p>
    <w:p w:rsidR="00EC4288" w:rsidRDefault="00EC4288">
      <w:pPr>
        <w:pStyle w:val="BodyText"/>
        <w:rPr>
          <w:b/>
          <w:sz w:val="20"/>
        </w:rPr>
      </w:pPr>
    </w:p>
    <w:p w:rsidR="00EC4288" w:rsidRDefault="00EC4288">
      <w:pPr>
        <w:pStyle w:val="BodyText"/>
        <w:spacing w:before="9"/>
        <w:rPr>
          <w:b/>
          <w:sz w:val="21"/>
        </w:rPr>
      </w:pPr>
    </w:p>
    <w:p w:rsidR="00EC4288" w:rsidRDefault="00907EB3">
      <w:pPr>
        <w:pStyle w:val="BodyText"/>
        <w:spacing w:before="93"/>
        <w:ind w:left="220"/>
      </w:pPr>
      <w:r>
        <w:t>Mission Statement</w:t>
      </w:r>
    </w:p>
    <w:p w:rsidR="00EC4288" w:rsidRDefault="00907EB3">
      <w:pPr>
        <w:pStyle w:val="BodyText"/>
        <w:spacing w:before="179" w:line="259" w:lineRule="auto"/>
        <w:ind w:left="220" w:right="1013"/>
      </w:pPr>
      <w:r>
        <w:t>St. Co</w:t>
      </w:r>
      <w:r w:rsidR="00FB689B">
        <w:t>nleth</w:t>
      </w:r>
      <w:r>
        <w:t>’s N.S. is committed to the principles of the Primary School Curriculum as devised and agreed by The Department of Education &amp; Skills.</w:t>
      </w:r>
    </w:p>
    <w:p w:rsidR="00EC4288" w:rsidRDefault="00907EB3">
      <w:pPr>
        <w:pStyle w:val="BodyText"/>
        <w:spacing w:before="159" w:line="259" w:lineRule="auto"/>
        <w:ind w:left="220" w:right="269"/>
      </w:pPr>
      <w:r>
        <w:t>We strive to celebrate the uniqueness of each child, their individual personalities and abilities. We aim to help each child reach its full potential academically, emotionally, morally, socially, physically and spiritually. We aim to cherish and challenge our students in a safe, secure and aesthetically pleasing learning environment.</w:t>
      </w:r>
    </w:p>
    <w:p w:rsidR="00EC4288" w:rsidRDefault="00FB689B">
      <w:pPr>
        <w:pStyle w:val="BodyText"/>
        <w:spacing w:before="160" w:line="259" w:lineRule="auto"/>
        <w:ind w:left="220" w:right="302"/>
      </w:pPr>
      <w:r>
        <w:t>We</w:t>
      </w:r>
      <w:r w:rsidR="00907EB3">
        <w:t xml:space="preserve"> aim to model a living, Christian educational tradition, which nurtures the Catholic faith in pupils but in a manner that is welcoming and inclusive of pupils of other religious traditions. We aim to be a warm, positive, welcoming, respectful and child- centred school, accommodating of diversity and difference. We value all families and children irrespective of their faith or beliefs.</w:t>
      </w:r>
    </w:p>
    <w:p w:rsidR="00EC4288" w:rsidRDefault="00907EB3">
      <w:pPr>
        <w:pStyle w:val="BodyText"/>
        <w:spacing w:before="159" w:line="259" w:lineRule="auto"/>
        <w:ind w:left="220" w:right="707"/>
      </w:pPr>
      <w:r>
        <w:t>We recognise that Parents are their children’s primary educators. We strive to empower parents to be actively involved in their child’s education and in the life of the school.</w:t>
      </w:r>
    </w:p>
    <w:p w:rsidR="00EC4288" w:rsidRDefault="00EC4288">
      <w:pPr>
        <w:pStyle w:val="BodyText"/>
        <w:spacing w:before="7"/>
        <w:rPr>
          <w:sz w:val="10"/>
        </w:rPr>
      </w:pPr>
    </w:p>
    <w:p w:rsidR="00A0606D" w:rsidRDefault="00A0606D">
      <w:pPr>
        <w:pStyle w:val="BodyText"/>
        <w:spacing w:before="7"/>
        <w:rPr>
          <w:sz w:val="10"/>
        </w:rPr>
      </w:pPr>
    </w:p>
    <w:p w:rsidR="00EC4288" w:rsidRDefault="00907EB3">
      <w:pPr>
        <w:pStyle w:val="Heading1"/>
        <w:numPr>
          <w:ilvl w:val="0"/>
          <w:numId w:val="12"/>
        </w:numPr>
        <w:tabs>
          <w:tab w:val="left" w:pos="581"/>
        </w:tabs>
        <w:spacing w:before="130"/>
        <w:ind w:hanging="361"/>
      </w:pPr>
      <w:r>
        <w:rPr>
          <w:color w:val="385522"/>
        </w:rPr>
        <w:t>Admission</w:t>
      </w:r>
      <w:r>
        <w:rPr>
          <w:color w:val="385522"/>
          <w:spacing w:val="-1"/>
        </w:rPr>
        <w:t xml:space="preserve"> </w:t>
      </w:r>
      <w:r>
        <w:rPr>
          <w:color w:val="385522"/>
        </w:rPr>
        <w:t>Statement</w:t>
      </w:r>
    </w:p>
    <w:p w:rsidR="00EC4288" w:rsidRDefault="00EC4288">
      <w:pPr>
        <w:pStyle w:val="BodyText"/>
        <w:spacing w:before="10"/>
        <w:rPr>
          <w:b/>
          <w:sz w:val="23"/>
        </w:rPr>
      </w:pPr>
    </w:p>
    <w:p w:rsidR="00EC4288" w:rsidRDefault="00FB689B">
      <w:pPr>
        <w:pStyle w:val="BodyText"/>
        <w:spacing w:before="1"/>
        <w:ind w:left="220" w:right="474"/>
      </w:pPr>
      <w:r>
        <w:t>St. Conleth</w:t>
      </w:r>
      <w:r w:rsidR="00907EB3">
        <w:t>’s N.S. will not discriminate in its admission of a student to the school on any of the following:</w:t>
      </w:r>
    </w:p>
    <w:p w:rsidR="00EC4288" w:rsidRDefault="00EC4288">
      <w:pPr>
        <w:pStyle w:val="BodyText"/>
      </w:pPr>
    </w:p>
    <w:p w:rsidR="00EC4288" w:rsidRDefault="00907EB3">
      <w:pPr>
        <w:pStyle w:val="ListParagraph"/>
        <w:numPr>
          <w:ilvl w:val="1"/>
          <w:numId w:val="12"/>
        </w:numPr>
        <w:tabs>
          <w:tab w:val="left" w:pos="941"/>
        </w:tabs>
        <w:ind w:right="1358"/>
      </w:pPr>
      <w:r>
        <w:t>the gender ground of the student or the applicant in respect of the student concerned,</w:t>
      </w:r>
    </w:p>
    <w:p w:rsidR="00EC4288" w:rsidRDefault="00907EB3">
      <w:pPr>
        <w:pStyle w:val="ListParagraph"/>
        <w:numPr>
          <w:ilvl w:val="1"/>
          <w:numId w:val="12"/>
        </w:numPr>
        <w:tabs>
          <w:tab w:val="left" w:pos="941"/>
        </w:tabs>
        <w:ind w:right="1023"/>
      </w:pPr>
      <w:r>
        <w:t>the civil status ground of the student or the applicant in respect of the student concerned,</w:t>
      </w:r>
    </w:p>
    <w:p w:rsidR="00EC4288" w:rsidRDefault="00907EB3">
      <w:pPr>
        <w:pStyle w:val="ListParagraph"/>
        <w:numPr>
          <w:ilvl w:val="1"/>
          <w:numId w:val="12"/>
        </w:numPr>
        <w:tabs>
          <w:tab w:val="left" w:pos="941"/>
        </w:tabs>
        <w:spacing w:before="1"/>
        <w:ind w:right="820"/>
      </w:pPr>
      <w:r>
        <w:t>the family status ground of the student or the applicant in respect of the student concerned,</w:t>
      </w:r>
    </w:p>
    <w:p w:rsidR="00EC4288" w:rsidRDefault="00907EB3">
      <w:pPr>
        <w:pStyle w:val="ListParagraph"/>
        <w:numPr>
          <w:ilvl w:val="1"/>
          <w:numId w:val="12"/>
        </w:numPr>
        <w:tabs>
          <w:tab w:val="left" w:pos="941"/>
        </w:tabs>
        <w:ind w:right="320"/>
      </w:pPr>
      <w:r>
        <w:t>the sexual orientation ground of the student or the applicant in respect of the student concerned,</w:t>
      </w:r>
    </w:p>
    <w:p w:rsidR="00EC4288" w:rsidRDefault="00907EB3">
      <w:pPr>
        <w:pStyle w:val="ListParagraph"/>
        <w:numPr>
          <w:ilvl w:val="1"/>
          <w:numId w:val="12"/>
        </w:numPr>
        <w:tabs>
          <w:tab w:val="left" w:pos="941"/>
        </w:tabs>
        <w:ind w:right="1332"/>
      </w:pPr>
      <w:r>
        <w:t>the religion ground of the student or the applicant in respect of the student concerned,</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1"/>
          <w:numId w:val="12"/>
        </w:numPr>
        <w:tabs>
          <w:tab w:val="left" w:pos="941"/>
        </w:tabs>
        <w:spacing w:before="79"/>
        <w:ind w:right="1200"/>
      </w:pPr>
      <w:r>
        <w:lastRenderedPageBreak/>
        <w:t>the disability ground of the student or the applicant in respect of the student concerned,</w:t>
      </w:r>
    </w:p>
    <w:p w:rsidR="00EC4288" w:rsidRDefault="00907EB3">
      <w:pPr>
        <w:pStyle w:val="ListParagraph"/>
        <w:numPr>
          <w:ilvl w:val="1"/>
          <w:numId w:val="12"/>
        </w:numPr>
        <w:tabs>
          <w:tab w:val="left" w:pos="941"/>
        </w:tabs>
        <w:spacing w:before="1" w:line="252" w:lineRule="exact"/>
        <w:ind w:hanging="361"/>
      </w:pPr>
      <w:r>
        <w:t>the ground of race of the student or the applicant in respect of the student</w:t>
      </w:r>
      <w:r>
        <w:rPr>
          <w:spacing w:val="-17"/>
        </w:rPr>
        <w:t xml:space="preserve"> </w:t>
      </w:r>
      <w:r>
        <w:t>concerned,</w:t>
      </w:r>
    </w:p>
    <w:p w:rsidR="00EC4288" w:rsidRDefault="00907EB3">
      <w:pPr>
        <w:pStyle w:val="ListParagraph"/>
        <w:numPr>
          <w:ilvl w:val="1"/>
          <w:numId w:val="12"/>
        </w:numPr>
        <w:tabs>
          <w:tab w:val="left" w:pos="941"/>
        </w:tabs>
        <w:ind w:right="841"/>
      </w:pPr>
      <w:r>
        <w:t>the Traveller community ground of the student or the applicant in respect of the student concerned,</w:t>
      </w:r>
      <w:r>
        <w:rPr>
          <w:spacing w:val="-2"/>
        </w:rPr>
        <w:t xml:space="preserve"> </w:t>
      </w:r>
      <w:r>
        <w:t>or</w:t>
      </w:r>
    </w:p>
    <w:p w:rsidR="00EC4288" w:rsidRDefault="00907EB3">
      <w:pPr>
        <w:pStyle w:val="ListParagraph"/>
        <w:numPr>
          <w:ilvl w:val="1"/>
          <w:numId w:val="12"/>
        </w:numPr>
        <w:tabs>
          <w:tab w:val="left" w:pos="941"/>
        </w:tabs>
        <w:ind w:right="416"/>
      </w:pPr>
      <w:r>
        <w:t>the ground that the student or the applicant in respect of the student concerned has special educational</w:t>
      </w:r>
      <w:r>
        <w:rPr>
          <w:spacing w:val="-3"/>
        </w:rPr>
        <w:t xml:space="preserve"> </w:t>
      </w:r>
      <w:r>
        <w:t>needs</w:t>
      </w:r>
    </w:p>
    <w:p w:rsidR="00EC4288" w:rsidRDefault="00EC4288">
      <w:pPr>
        <w:pStyle w:val="BodyText"/>
        <w:spacing w:before="11"/>
        <w:rPr>
          <w:sz w:val="21"/>
        </w:rPr>
      </w:pPr>
    </w:p>
    <w:p w:rsidR="00EC4288" w:rsidRDefault="00907EB3">
      <w:pPr>
        <w:pStyle w:val="BodyText"/>
        <w:ind w:left="220" w:right="214"/>
        <w:jc w:val="both"/>
      </w:pPr>
      <w:r>
        <w:t>As per section 61 (3) of the Education Act 1998, ‘civil status ground’, ‘disability ground’, ‘discriminate’, ‘family status ground’, ‘gender ground’, ‘ground of race’, ‘religion ground’, ‘sexual</w:t>
      </w:r>
      <w:r>
        <w:rPr>
          <w:spacing w:val="-16"/>
        </w:rPr>
        <w:t xml:space="preserve"> </w:t>
      </w:r>
      <w:r>
        <w:t>orientation</w:t>
      </w:r>
      <w:r>
        <w:rPr>
          <w:spacing w:val="-17"/>
        </w:rPr>
        <w:t xml:space="preserve"> </w:t>
      </w:r>
      <w:r>
        <w:t>ground’</w:t>
      </w:r>
      <w:r>
        <w:rPr>
          <w:spacing w:val="-17"/>
        </w:rPr>
        <w:t xml:space="preserve"> </w:t>
      </w:r>
      <w:r>
        <w:t>and</w:t>
      </w:r>
      <w:r>
        <w:rPr>
          <w:spacing w:val="-15"/>
        </w:rPr>
        <w:t xml:space="preserve"> </w:t>
      </w:r>
      <w:r>
        <w:t>‘Traveller</w:t>
      </w:r>
      <w:r>
        <w:rPr>
          <w:spacing w:val="-15"/>
        </w:rPr>
        <w:t xml:space="preserve"> </w:t>
      </w:r>
      <w:r>
        <w:t>community</w:t>
      </w:r>
      <w:r>
        <w:rPr>
          <w:spacing w:val="-17"/>
        </w:rPr>
        <w:t xml:space="preserve"> </w:t>
      </w:r>
      <w:r>
        <w:t>ground’</w:t>
      </w:r>
      <w:r>
        <w:rPr>
          <w:spacing w:val="-18"/>
        </w:rPr>
        <w:t xml:space="preserve"> </w:t>
      </w:r>
      <w:r>
        <w:t>shall</w:t>
      </w:r>
      <w:r>
        <w:rPr>
          <w:spacing w:val="-16"/>
        </w:rPr>
        <w:t xml:space="preserve"> </w:t>
      </w:r>
      <w:r>
        <w:t>be</w:t>
      </w:r>
      <w:r>
        <w:rPr>
          <w:spacing w:val="-17"/>
        </w:rPr>
        <w:t xml:space="preserve"> </w:t>
      </w:r>
      <w:r>
        <w:t>construed</w:t>
      </w:r>
      <w:r>
        <w:rPr>
          <w:spacing w:val="-16"/>
        </w:rPr>
        <w:t xml:space="preserve"> </w:t>
      </w:r>
      <w:r>
        <w:t>in</w:t>
      </w:r>
      <w:r>
        <w:rPr>
          <w:spacing w:val="-15"/>
        </w:rPr>
        <w:t xml:space="preserve"> </w:t>
      </w:r>
      <w:r>
        <w:t>accordance with section 3 of the Equal Status Act</w:t>
      </w:r>
      <w:r>
        <w:rPr>
          <w:spacing w:val="-8"/>
        </w:rPr>
        <w:t xml:space="preserve"> </w:t>
      </w:r>
      <w:r>
        <w:t>2000.</w:t>
      </w:r>
    </w:p>
    <w:p w:rsidR="00EC4288" w:rsidRDefault="00EC4288">
      <w:pPr>
        <w:pStyle w:val="BodyText"/>
        <w:rPr>
          <w:sz w:val="20"/>
        </w:rPr>
      </w:pPr>
    </w:p>
    <w:p w:rsidR="00EC4288" w:rsidRDefault="009D03C1">
      <w:pPr>
        <w:pStyle w:val="BodyText"/>
        <w:spacing w:before="10"/>
        <w:rPr>
          <w:sz w:val="20"/>
        </w:rPr>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182245</wp:posOffset>
                </wp:positionV>
                <wp:extent cx="5727065" cy="1009650"/>
                <wp:effectExtent l="0" t="0" r="26035" b="19050"/>
                <wp:wrapTopAndBottom/>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009650"/>
                        </a:xfrm>
                        <a:prstGeom prst="rect">
                          <a:avLst/>
                        </a:prstGeom>
                        <a:solidFill>
                          <a:srgbClr val="E7E6E6"/>
                        </a:solidFill>
                        <a:ln w="6097">
                          <a:solidFill>
                            <a:srgbClr val="000000"/>
                          </a:solidFill>
                          <a:prstDash val="solid"/>
                          <a:miter lim="800000"/>
                          <a:headEnd/>
                          <a:tailEnd/>
                        </a:ln>
                      </wps:spPr>
                      <wps:txbx>
                        <w:txbxContent>
                          <w:p w:rsidR="00EC4288" w:rsidRDefault="00907EB3">
                            <w:pPr>
                              <w:ind w:left="103"/>
                              <w:rPr>
                                <w:b/>
                              </w:rPr>
                            </w:pPr>
                            <w:r>
                              <w:rPr>
                                <w:b/>
                              </w:rPr>
                              <w:t>All denominational schools</w:t>
                            </w:r>
                          </w:p>
                          <w:p w:rsidR="00EC4288" w:rsidRDefault="00907EB3">
                            <w:pPr>
                              <w:pStyle w:val="BodyText"/>
                              <w:spacing w:before="2"/>
                              <w:ind w:left="103" w:right="350"/>
                            </w:pPr>
                            <w:r>
                              <w:t>St. Co</w:t>
                            </w:r>
                            <w:r w:rsidR="00FB689B">
                              <w:t>nleth</w:t>
                            </w:r>
                            <w:r>
                              <w:t>’s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in;margin-top:14.35pt;width:450.95pt;height:79.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" fillcolor="#e7e6e6" strokeweight=".16936mm">
                <v:textbox inset="0,0,0,0">
                  <w:txbxContent>
                    <w:p w:rsidR="00EC4288" w:rsidRDefault="00907EB3">
                      <w:pPr>
                        <w:ind w:left="103"/>
                        <w:rPr>
                          <w:b/>
                        </w:rPr>
                      </w:pPr>
                      <w:r>
                        <w:rPr>
                          <w:b/>
                        </w:rPr>
                        <w:t>All denominational schools</w:t>
                      </w:r>
                    </w:p>
                    <w:p w:rsidR="00EC4288" w:rsidRDefault="00907EB3">
                      <w:pPr>
                        <w:pStyle w:val="BodyText"/>
                        <w:spacing w:before="2"/>
                        <w:ind w:left="103" w:right="350"/>
                      </w:pPr>
                      <w:r>
                        <w:t xml:space="preserve">St. </w:t>
                      </w:r>
                      <w:proofErr w:type="spellStart"/>
                      <w:r>
                        <w:t>Co</w:t>
                      </w:r>
                      <w:r w:rsidR="00FB689B">
                        <w:t>nleth</w:t>
                      </w:r>
                      <w:r>
                        <w:t>’s</w:t>
                      </w:r>
                      <w:proofErr w:type="spellEnd"/>
                      <w:r>
                        <w:t xml:space="preserve"> N.S. is a school whose objective is to provide education in an environment which promotes certain religious values and does not discriminate where it refuses to admit as a student a person who is not Catholic and it is proved that the refusal is essential to maintain the ethos of the school.</w:t>
                      </w:r>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7"/>
        <w:rPr>
          <w:sz w:val="16"/>
        </w:rPr>
      </w:pPr>
    </w:p>
    <w:p w:rsidR="00EC4288" w:rsidRDefault="00907EB3">
      <w:pPr>
        <w:pStyle w:val="Heading1"/>
        <w:numPr>
          <w:ilvl w:val="0"/>
          <w:numId w:val="12"/>
        </w:numPr>
        <w:tabs>
          <w:tab w:val="left" w:pos="581"/>
        </w:tabs>
        <w:spacing w:before="92" w:line="259" w:lineRule="auto"/>
        <w:ind w:right="494"/>
      </w:pPr>
      <w:r>
        <w:rPr>
          <w:color w:val="385522"/>
        </w:rPr>
        <w:t>Categories of Special Educational Needs catered for in the school/special class</w:t>
      </w:r>
    </w:p>
    <w:p w:rsidR="00EC4288" w:rsidRDefault="00EC4288">
      <w:pPr>
        <w:pStyle w:val="BodyText"/>
        <w:rPr>
          <w:b/>
          <w:sz w:val="26"/>
        </w:rPr>
      </w:pPr>
    </w:p>
    <w:p w:rsidR="00EC4288" w:rsidRPr="00F443E6" w:rsidRDefault="00F443E6">
      <w:pPr>
        <w:pStyle w:val="BodyText"/>
        <w:spacing w:before="228"/>
        <w:ind w:left="220" w:right="424"/>
      </w:pPr>
      <w:r w:rsidRPr="00F443E6">
        <w:t>St. Conleth’s N.S. is a mainstream school. It does not have special classes or ASD classes. Pupils with Special Educational Needs (SEN) are catered for by the mainstream class teacher with the support of the Special Educational Team.</w:t>
      </w:r>
    </w:p>
    <w:p w:rsidR="00EC4288" w:rsidRDefault="00EC4288">
      <w:pPr>
        <w:pStyle w:val="BodyText"/>
        <w:rPr>
          <w:sz w:val="24"/>
        </w:rPr>
      </w:pPr>
    </w:p>
    <w:p w:rsidR="00EC4288" w:rsidRDefault="00EC4288">
      <w:pPr>
        <w:pStyle w:val="BodyText"/>
        <w:spacing w:before="7"/>
        <w:rPr>
          <w:sz w:val="23"/>
        </w:rPr>
      </w:pPr>
    </w:p>
    <w:p w:rsidR="00EC4288" w:rsidRDefault="00907EB3">
      <w:pPr>
        <w:pStyle w:val="Heading1"/>
        <w:numPr>
          <w:ilvl w:val="0"/>
          <w:numId w:val="12"/>
        </w:numPr>
        <w:tabs>
          <w:tab w:val="left" w:pos="581"/>
        </w:tabs>
        <w:spacing w:before="1"/>
        <w:ind w:hanging="361"/>
      </w:pPr>
      <w:r>
        <w:rPr>
          <w:color w:val="385522"/>
        </w:rPr>
        <w:t>Admission of</w:t>
      </w:r>
      <w:r>
        <w:rPr>
          <w:color w:val="385522"/>
          <w:spacing w:val="-1"/>
        </w:rPr>
        <w:t xml:space="preserve"> </w:t>
      </w:r>
      <w:r>
        <w:rPr>
          <w:color w:val="385522"/>
        </w:rPr>
        <w:t>Students</w:t>
      </w:r>
    </w:p>
    <w:p w:rsidR="00EC4288" w:rsidRDefault="00EC4288">
      <w:pPr>
        <w:pStyle w:val="BodyText"/>
        <w:spacing w:before="11"/>
        <w:rPr>
          <w:b/>
          <w:sz w:val="23"/>
        </w:rPr>
      </w:pPr>
    </w:p>
    <w:p w:rsidR="00EC4288" w:rsidRDefault="00907EB3">
      <w:pPr>
        <w:pStyle w:val="BodyText"/>
        <w:ind w:left="220"/>
      </w:pPr>
      <w:r>
        <w:t>This school shall admit each student seeking admission except where –</w:t>
      </w:r>
    </w:p>
    <w:p w:rsidR="00EC4288" w:rsidRDefault="00EC4288">
      <w:pPr>
        <w:pStyle w:val="BodyText"/>
      </w:pPr>
    </w:p>
    <w:p w:rsidR="00EC4288" w:rsidRDefault="00907EB3">
      <w:pPr>
        <w:pStyle w:val="ListParagraph"/>
        <w:numPr>
          <w:ilvl w:val="0"/>
          <w:numId w:val="10"/>
        </w:numPr>
        <w:tabs>
          <w:tab w:val="left" w:pos="941"/>
        </w:tabs>
        <w:ind w:hanging="361"/>
      </w:pPr>
      <w:r>
        <w:t>the school is oversubscribed (please see</w:t>
      </w:r>
      <w:r>
        <w:rPr>
          <w:color w:val="0000AA"/>
        </w:rPr>
        <w:t xml:space="preserve"> </w:t>
      </w:r>
      <w:hyperlink w:anchor="_bookmark0" w:history="1">
        <w:r>
          <w:rPr>
            <w:color w:val="0000AA"/>
            <w:u w:val="single" w:color="0000AA"/>
          </w:rPr>
          <w:t>section 6</w:t>
        </w:r>
        <w:r>
          <w:rPr>
            <w:color w:val="0000AA"/>
          </w:rPr>
          <w:t xml:space="preserve"> </w:t>
        </w:r>
      </w:hyperlink>
      <w:r>
        <w:t>below for further</w:t>
      </w:r>
      <w:r>
        <w:rPr>
          <w:spacing w:val="-13"/>
        </w:rPr>
        <w:t xml:space="preserve"> </w:t>
      </w:r>
      <w:r>
        <w:t>details)</w:t>
      </w:r>
    </w:p>
    <w:p w:rsidR="00EC4288" w:rsidRDefault="00EC4288">
      <w:pPr>
        <w:pStyle w:val="BodyText"/>
        <w:spacing w:before="8"/>
        <w:rPr>
          <w:sz w:val="13"/>
        </w:rPr>
      </w:pPr>
    </w:p>
    <w:p w:rsidR="00EC4288" w:rsidRDefault="00907EB3">
      <w:pPr>
        <w:pStyle w:val="ListParagraph"/>
        <w:numPr>
          <w:ilvl w:val="0"/>
          <w:numId w:val="10"/>
        </w:numPr>
        <w:tabs>
          <w:tab w:val="left" w:pos="941"/>
        </w:tabs>
        <w:spacing w:before="94"/>
        <w:ind w:right="233"/>
      </w:pPr>
      <w:r>
        <w:t>a parent of a student, when required by the principal in accordance with section 23(4) of the Education (Welfare) Act 2000, fails to confi</w:t>
      </w:r>
      <w:r w:rsidR="00F443E6">
        <w:t>rm in writing that the Code of B</w:t>
      </w:r>
      <w:r>
        <w:t>ehaviour of the school is acceptable to him or her and that he or she shall make all reasonable efforts to ensure compliance with such code by the</w:t>
      </w:r>
      <w:r>
        <w:rPr>
          <w:spacing w:val="-11"/>
        </w:rPr>
        <w:t xml:space="preserve"> </w:t>
      </w:r>
      <w:r>
        <w:t>student</w:t>
      </w:r>
    </w:p>
    <w:p w:rsidR="00EC4288" w:rsidRDefault="009D03C1">
      <w:pPr>
        <w:pStyle w:val="BodyText"/>
        <w:spacing w:before="9"/>
        <w:rPr>
          <w:sz w:val="18"/>
        </w:rPr>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917575</wp:posOffset>
                </wp:positionH>
                <wp:positionV relativeFrom="paragraph">
                  <wp:posOffset>165735</wp:posOffset>
                </wp:positionV>
                <wp:extent cx="5727065" cy="1132840"/>
                <wp:effectExtent l="0" t="0" r="0" b="0"/>
                <wp:wrapTopAndBottom/>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2840"/>
                        </a:xfrm>
                        <a:prstGeom prst="rect">
                          <a:avLst/>
                        </a:prstGeom>
                        <a:solidFill>
                          <a:srgbClr val="E7E6E6"/>
                        </a:solidFill>
                        <a:ln w="6097">
                          <a:solidFill>
                            <a:srgbClr val="000000"/>
                          </a:solidFill>
                          <a:prstDash val="solid"/>
                          <a:miter lim="800000"/>
                          <a:headEnd/>
                          <a:tailEnd/>
                        </a:ln>
                      </wps:spPr>
                      <wps:txbx>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St. Co</w:t>
                            </w:r>
                            <w:r w:rsidR="00F443E6">
                              <w:t>nleth</w:t>
                            </w:r>
                            <w:r>
                              <w:t>’s N.S. is a Catholic primary school and may refuse to admit as a student a person who is not of the Catholic faith where it is proved that the refusal is essential to maintain the ethos of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2.25pt;margin-top:13.05pt;width:450.95pt;height:89.2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" fillcolor="#e7e6e6" strokeweight=".16936mm">
                <v:textbox inset="0,0,0,0">
                  <w:txbxContent>
                    <w:p w:rsidR="00EC4288" w:rsidRDefault="00C35D77" w:rsidP="00C35D77">
                      <w:pPr>
                        <w:spacing w:before="204"/>
                        <w:jc w:val="both"/>
                        <w:rPr>
                          <w:b/>
                        </w:rPr>
                      </w:pPr>
                      <w:r>
                        <w:rPr>
                          <w:sz w:val="24"/>
                        </w:rPr>
                        <w:t xml:space="preserve"> </w:t>
                      </w:r>
                      <w:r w:rsidR="00907EB3">
                        <w:rPr>
                          <w:b/>
                        </w:rPr>
                        <w:t>All denominational schools</w:t>
                      </w:r>
                    </w:p>
                    <w:p w:rsidR="00EC4288" w:rsidRDefault="00907EB3">
                      <w:pPr>
                        <w:pStyle w:val="BodyText"/>
                        <w:spacing w:before="1"/>
                        <w:ind w:left="103" w:right="102"/>
                        <w:jc w:val="both"/>
                      </w:pPr>
                      <w:r>
                        <w:t xml:space="preserve">St. </w:t>
                      </w:r>
                      <w:proofErr w:type="spellStart"/>
                      <w:r>
                        <w:t>Co</w:t>
                      </w:r>
                      <w:r w:rsidR="00F443E6">
                        <w:t>nleth</w:t>
                      </w:r>
                      <w:r>
                        <w:t>’s</w:t>
                      </w:r>
                      <w:proofErr w:type="spellEnd"/>
                      <w:r>
                        <w:t xml:space="preserve"> N.S. is a Catholic primary school and may refuse to admit as a student a person who is not of the Catholic faith where it is proved that the refusal is essential to maintain the ethos of the school.</w:t>
                      </w:r>
                    </w:p>
                  </w:txbxContent>
                </v:textbox>
                <w10:wrap type="topAndBottom" anchorx="page"/>
              </v:shape>
            </w:pict>
          </mc:Fallback>
        </mc:AlternateContent>
      </w:r>
    </w:p>
    <w:p w:rsidR="00EC4288" w:rsidRDefault="00EC4288">
      <w:pPr>
        <w:rPr>
          <w:sz w:val="18"/>
        </w:rPr>
        <w:sectPr w:rsidR="00EC4288">
          <w:pgSz w:w="11910" w:h="16840"/>
          <w:pgMar w:top="1340" w:right="1220" w:bottom="1200" w:left="1220" w:header="0" w:footer="1003" w:gutter="0"/>
          <w:cols w:space="720"/>
        </w:sectPr>
      </w:pPr>
    </w:p>
    <w:p w:rsidR="00EC4288" w:rsidRDefault="00EC4288">
      <w:pPr>
        <w:pStyle w:val="BodyText"/>
        <w:spacing w:before="8"/>
        <w:rPr>
          <w:sz w:val="19"/>
        </w:rPr>
      </w:pPr>
    </w:p>
    <w:p w:rsidR="00EC4288" w:rsidRDefault="00907EB3">
      <w:pPr>
        <w:pStyle w:val="Heading1"/>
        <w:numPr>
          <w:ilvl w:val="0"/>
          <w:numId w:val="12"/>
        </w:numPr>
        <w:tabs>
          <w:tab w:val="left" w:pos="581"/>
        </w:tabs>
        <w:spacing w:before="93" w:line="261" w:lineRule="auto"/>
        <w:ind w:right="377"/>
      </w:pPr>
      <w:bookmarkStart w:id="1" w:name="_bookmark0"/>
      <w:bookmarkEnd w:id="1"/>
      <w:r>
        <w:rPr>
          <w:color w:val="385522"/>
        </w:rPr>
        <w:t>O</w:t>
      </w:r>
      <w:r w:rsidR="00635B47">
        <w:rPr>
          <w:color w:val="385522"/>
        </w:rPr>
        <w:t xml:space="preserve">versubscription </w:t>
      </w:r>
    </w:p>
    <w:p w:rsidR="00EC4288" w:rsidRDefault="00EC4288">
      <w:pPr>
        <w:pStyle w:val="BodyText"/>
        <w:spacing w:before="6"/>
        <w:rPr>
          <w:b/>
          <w:sz w:val="21"/>
        </w:rPr>
      </w:pPr>
    </w:p>
    <w:p w:rsidR="00EC4288" w:rsidRDefault="00907EB3">
      <w:pPr>
        <w:pStyle w:val="BodyText"/>
        <w:spacing w:line="259" w:lineRule="auto"/>
        <w:ind w:left="220" w:right="265"/>
      </w:pPr>
      <w:r>
        <w:t>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rsidR="00EC4288" w:rsidRDefault="009D03C1">
      <w:pPr>
        <w:pStyle w:val="BodyText"/>
        <w:spacing w:before="5"/>
        <w:rPr>
          <w:sz w:val="20"/>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914400</wp:posOffset>
                </wp:positionH>
                <wp:positionV relativeFrom="paragraph">
                  <wp:posOffset>175895</wp:posOffset>
                </wp:positionV>
                <wp:extent cx="5727065" cy="2552065"/>
                <wp:effectExtent l="0" t="0" r="26035" b="19685"/>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552065"/>
                        </a:xfrm>
                        <a:prstGeom prst="rect">
                          <a:avLst/>
                        </a:prstGeom>
                        <a:solidFill>
                          <a:srgbClr val="E7E6E6"/>
                        </a:solidFill>
                        <a:ln w="6097">
                          <a:solidFill>
                            <a:srgbClr val="000000"/>
                          </a:solidFill>
                          <a:prstDash val="solid"/>
                          <a:miter lim="800000"/>
                          <a:headEnd/>
                          <a:tailEnd/>
                        </a:ln>
                      </wps:spPr>
                      <wps:txbx>
                        <w:txbxContent>
                          <w:p w:rsidR="00EC4288" w:rsidRDefault="00635B47">
                            <w:pPr>
                              <w:spacing w:line="248" w:lineRule="exact"/>
                              <w:ind w:left="103"/>
                              <w:rPr>
                                <w:b/>
                              </w:rPr>
                            </w:pPr>
                            <w:r>
                              <w:rPr>
                                <w:b/>
                              </w:rPr>
                              <w:t>Criteria:</w:t>
                            </w:r>
                          </w:p>
                          <w:p w:rsidR="00EC4288" w:rsidRDefault="00EC4288">
                            <w:pPr>
                              <w:pStyle w:val="BodyText"/>
                              <w:rPr>
                                <w:b/>
                              </w:rPr>
                            </w:pPr>
                          </w:p>
                          <w:p w:rsidR="005926C4" w:rsidRPr="005926C4" w:rsidRDefault="005926C4" w:rsidP="005926C4">
                            <w:pPr>
                              <w:pStyle w:val="ListParagraph"/>
                              <w:numPr>
                                <w:ilvl w:val="0"/>
                                <w:numId w:val="16"/>
                              </w:numPr>
                            </w:pPr>
                            <w:r w:rsidRPr="005926C4">
                              <w:t>Children who are four years of age with siblings who are present or past pupils.</w:t>
                            </w:r>
                          </w:p>
                          <w:p w:rsidR="005926C4" w:rsidRPr="005926C4" w:rsidRDefault="005926C4" w:rsidP="005926C4">
                            <w:pPr>
                              <w:pStyle w:val="ListParagraph"/>
                              <w:numPr>
                                <w:ilvl w:val="0"/>
                                <w:numId w:val="16"/>
                              </w:numPr>
                            </w:pPr>
                            <w:r w:rsidRPr="005926C4">
                              <w:t>Children who are four years of age whose parents are past pupils.</w:t>
                            </w:r>
                          </w:p>
                          <w:p w:rsidR="005926C4" w:rsidRPr="005926C4" w:rsidRDefault="005926C4" w:rsidP="005926C4">
                            <w:pPr>
                              <w:pStyle w:val="ListParagraph"/>
                              <w:numPr>
                                <w:ilvl w:val="0"/>
                                <w:numId w:val="16"/>
                              </w:numPr>
                            </w:pPr>
                            <w:r w:rsidRPr="005926C4">
                              <w:t>Children who are four years of age whose parents are current staff, including    ancillary staff.</w:t>
                            </w:r>
                          </w:p>
                          <w:p w:rsidR="005926C4" w:rsidRPr="005926C4" w:rsidRDefault="005926C4" w:rsidP="005926C4">
                            <w:pPr>
                              <w:pStyle w:val="ListParagraph"/>
                              <w:numPr>
                                <w:ilvl w:val="0"/>
                                <w:numId w:val="16"/>
                              </w:numPr>
                            </w:pPr>
                            <w:r w:rsidRPr="005926C4">
                              <w:t>Children who</w:t>
                            </w:r>
                            <w:r>
                              <w:t xml:space="preserve"> </w:t>
                            </w:r>
                            <w:r w:rsidRPr="005926C4">
                              <w:t>are four years of age whose principal place of residence lies within the traditional catchment area of the parish.</w:t>
                            </w:r>
                          </w:p>
                          <w:p w:rsidR="005926C4" w:rsidRPr="005926C4" w:rsidRDefault="005926C4" w:rsidP="005926C4">
                            <w:pPr>
                              <w:pStyle w:val="ListParagraph"/>
                              <w:numPr>
                                <w:ilvl w:val="0"/>
                                <w:numId w:val="16"/>
                              </w:numPr>
                            </w:pPr>
                            <w:r w:rsidRPr="005926C4">
                              <w:t>Children who are four years of age and are living outside the parish of Kilconly.</w:t>
                            </w:r>
                          </w:p>
                          <w:p w:rsidR="005926C4" w:rsidRPr="005926C4" w:rsidRDefault="005926C4" w:rsidP="005926C4">
                            <w:pPr>
                              <w:pStyle w:val="ListParagraph"/>
                              <w:numPr>
                                <w:ilvl w:val="0"/>
                                <w:numId w:val="16"/>
                              </w:numPr>
                            </w:pPr>
                            <w:r w:rsidRPr="005926C4">
                              <w:t>In the event that priority needs to be given to children within any one of the above categories, older children will be given priority.</w:t>
                            </w:r>
                          </w:p>
                          <w:p w:rsidR="005926C4" w:rsidRPr="005926C4" w:rsidRDefault="005926C4" w:rsidP="005926C4">
                            <w:pPr>
                              <w:pStyle w:val="ListParagraph"/>
                              <w:numPr>
                                <w:ilvl w:val="0"/>
                                <w:numId w:val="16"/>
                              </w:numPr>
                            </w:pPr>
                            <w:r>
                              <w:t>Random selection .</w:t>
                            </w:r>
                          </w:p>
                          <w:p w:rsidR="005926C4" w:rsidRDefault="005926C4" w:rsidP="005926C4">
                            <w:pPr>
                              <w:tabs>
                                <w:tab w:val="left" w:pos="824"/>
                              </w:tabs>
                              <w:spacing w:line="242" w:lineRule="auto"/>
                              <w:ind w:left="823" w:right="651"/>
                            </w:pPr>
                          </w:p>
                          <w:p w:rsidR="00EC4288" w:rsidRDefault="00EC4288" w:rsidP="005926C4">
                            <w:pPr>
                              <w:tabs>
                                <w:tab w:val="left" w:pos="824"/>
                              </w:tabs>
                              <w:spacing w:line="252" w:lineRule="exac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in;margin-top:13.85pt;width:450.95pt;height:200.9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" fillcolor="#e7e6e6" strokeweight=".16936mm">
                <v:textbox inset="0,0,0,0">
                  <w:txbxContent>
                    <w:p w:rsidR="00EC4288" w:rsidRDefault="00635B47">
                      <w:pPr>
                        <w:spacing w:line="248" w:lineRule="exact"/>
                        <w:ind w:left="103"/>
                        <w:rPr>
                          <w:b/>
                        </w:rPr>
                      </w:pPr>
                      <w:r>
                        <w:rPr>
                          <w:b/>
                        </w:rPr>
                        <w:t>Criteria:</w:t>
                      </w:r>
                    </w:p>
                    <w:p w:rsidR="00EC4288" w:rsidRDefault="00EC4288">
                      <w:pPr>
                        <w:pStyle w:val="BodyText"/>
                        <w:rPr>
                          <w:b/>
                        </w:rPr>
                      </w:pPr>
                    </w:p>
                    <w:p w:rsidR="005926C4" w:rsidRPr="005926C4" w:rsidRDefault="005926C4" w:rsidP="005926C4">
                      <w:pPr>
                        <w:pStyle w:val="ListParagraph"/>
                        <w:numPr>
                          <w:ilvl w:val="0"/>
                          <w:numId w:val="16"/>
                        </w:numPr>
                      </w:pPr>
                      <w:r w:rsidRPr="005926C4">
                        <w:t xml:space="preserve">Children who are four years of age with siblings </w:t>
                      </w:r>
                      <w:r w:rsidRPr="005926C4">
                        <w:t>who are present or past pupils</w:t>
                      </w:r>
                      <w:r w:rsidRPr="005926C4">
                        <w:t>.</w:t>
                      </w:r>
                    </w:p>
                    <w:p w:rsidR="005926C4" w:rsidRPr="005926C4" w:rsidRDefault="005926C4" w:rsidP="005926C4">
                      <w:pPr>
                        <w:pStyle w:val="ListParagraph"/>
                        <w:numPr>
                          <w:ilvl w:val="0"/>
                          <w:numId w:val="16"/>
                        </w:numPr>
                      </w:pPr>
                      <w:r w:rsidRPr="005926C4">
                        <w:t>Children who are four years of age whose parents are past pupils.</w:t>
                      </w:r>
                    </w:p>
                    <w:p w:rsidR="005926C4" w:rsidRPr="005926C4" w:rsidRDefault="005926C4" w:rsidP="005926C4">
                      <w:pPr>
                        <w:pStyle w:val="ListParagraph"/>
                        <w:numPr>
                          <w:ilvl w:val="0"/>
                          <w:numId w:val="16"/>
                        </w:numPr>
                      </w:pPr>
                      <w:r w:rsidRPr="005926C4">
                        <w:t>Children who are four years of age whose parents are current staff, including    ancillary staff.</w:t>
                      </w:r>
                    </w:p>
                    <w:p w:rsidR="005926C4" w:rsidRPr="005926C4" w:rsidRDefault="005926C4" w:rsidP="005926C4">
                      <w:pPr>
                        <w:pStyle w:val="ListParagraph"/>
                        <w:numPr>
                          <w:ilvl w:val="0"/>
                          <w:numId w:val="16"/>
                        </w:numPr>
                      </w:pPr>
                      <w:r w:rsidRPr="005926C4">
                        <w:t xml:space="preserve">Children </w:t>
                      </w:r>
                      <w:r w:rsidRPr="005926C4">
                        <w:t>who</w:t>
                      </w:r>
                      <w:r>
                        <w:t xml:space="preserve"> </w:t>
                      </w:r>
                      <w:r w:rsidRPr="005926C4">
                        <w:t xml:space="preserve">are four years of age </w:t>
                      </w:r>
                      <w:r w:rsidRPr="005926C4">
                        <w:t>whose principal place of residence lies within the traditional catchment area of the parish.</w:t>
                      </w:r>
                    </w:p>
                    <w:p w:rsidR="005926C4" w:rsidRPr="005926C4" w:rsidRDefault="005926C4" w:rsidP="005926C4">
                      <w:pPr>
                        <w:pStyle w:val="ListParagraph"/>
                        <w:numPr>
                          <w:ilvl w:val="0"/>
                          <w:numId w:val="16"/>
                        </w:numPr>
                      </w:pPr>
                      <w:r w:rsidRPr="005926C4">
                        <w:t xml:space="preserve">Children who are four years of age and are living outside the parish of </w:t>
                      </w:r>
                      <w:proofErr w:type="spellStart"/>
                      <w:r w:rsidRPr="005926C4">
                        <w:t>Kilconly</w:t>
                      </w:r>
                      <w:proofErr w:type="spellEnd"/>
                      <w:r w:rsidRPr="005926C4">
                        <w:t>.</w:t>
                      </w:r>
                    </w:p>
                    <w:p w:rsidR="005926C4" w:rsidRPr="005926C4" w:rsidRDefault="005926C4" w:rsidP="005926C4">
                      <w:pPr>
                        <w:pStyle w:val="ListParagraph"/>
                        <w:numPr>
                          <w:ilvl w:val="0"/>
                          <w:numId w:val="16"/>
                        </w:numPr>
                      </w:pPr>
                      <w:r w:rsidRPr="005926C4">
                        <w:t>In the event that priority needs to be given to children within any one of the above categories, older children will be given priority.</w:t>
                      </w:r>
                    </w:p>
                    <w:p w:rsidR="005926C4" w:rsidRPr="005926C4" w:rsidRDefault="005926C4" w:rsidP="005926C4">
                      <w:pPr>
                        <w:pStyle w:val="ListParagraph"/>
                        <w:numPr>
                          <w:ilvl w:val="0"/>
                          <w:numId w:val="16"/>
                        </w:numPr>
                      </w:pPr>
                      <w:r>
                        <w:t xml:space="preserve">Random </w:t>
                      </w:r>
                      <w:proofErr w:type="gramStart"/>
                      <w:r>
                        <w:t>selection .</w:t>
                      </w:r>
                      <w:proofErr w:type="gramEnd"/>
                    </w:p>
                    <w:p w:rsidR="005926C4" w:rsidRDefault="005926C4" w:rsidP="005926C4">
                      <w:pPr>
                        <w:tabs>
                          <w:tab w:val="left" w:pos="824"/>
                        </w:tabs>
                        <w:spacing w:line="242" w:lineRule="auto"/>
                        <w:ind w:left="823" w:right="651"/>
                      </w:pPr>
                    </w:p>
                    <w:p w:rsidR="00EC4288" w:rsidRDefault="00EC4288" w:rsidP="005926C4">
                      <w:pPr>
                        <w:tabs>
                          <w:tab w:val="left" w:pos="824"/>
                        </w:tabs>
                        <w:spacing w:line="252" w:lineRule="exact"/>
                        <w:rPr>
                          <w:b/>
                        </w:rPr>
                      </w:pPr>
                    </w:p>
                  </w:txbxContent>
                </v:textbox>
                <w10:wrap type="topAndBottom" anchorx="page"/>
              </v:shape>
            </w:pict>
          </mc:Fallback>
        </mc:AlternateContent>
      </w:r>
    </w:p>
    <w:p w:rsidR="00EC4288" w:rsidRDefault="00EC4288">
      <w:pPr>
        <w:pStyle w:val="BodyText"/>
        <w:rPr>
          <w:sz w:val="20"/>
        </w:rPr>
      </w:pPr>
    </w:p>
    <w:p w:rsidR="00EC4288" w:rsidRDefault="00EC4288">
      <w:pPr>
        <w:pStyle w:val="BodyText"/>
        <w:spacing w:before="3"/>
        <w:rPr>
          <w:sz w:val="21"/>
        </w:rPr>
      </w:pPr>
    </w:p>
    <w:p w:rsidR="00EC4288" w:rsidRDefault="00907EB3">
      <w:pPr>
        <w:pStyle w:val="BodyText"/>
        <w:ind w:left="220" w:right="877"/>
      </w:pPr>
      <w:r>
        <w:t>In the event that there are two or more students tied for a place or places in any of the selection criteria categories above (the number of applicants exceeds the number of remaining places), the following arrangements will apply:</w:t>
      </w:r>
    </w:p>
    <w:p w:rsidR="00EC4288" w:rsidRDefault="009D03C1">
      <w:pPr>
        <w:pStyle w:val="BodyText"/>
        <w:spacing w:before="6"/>
        <w:rPr>
          <w:sz w:val="20"/>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917575</wp:posOffset>
                </wp:positionH>
                <wp:positionV relativeFrom="paragraph">
                  <wp:posOffset>178435</wp:posOffset>
                </wp:positionV>
                <wp:extent cx="5727065" cy="97155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71550"/>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8"/>
                              <w:rPr>
                                <w:sz w:val="21"/>
                              </w:rPr>
                            </w:pPr>
                          </w:p>
                          <w:p w:rsidR="005926C4" w:rsidRPr="00F704E7" w:rsidRDefault="005926C4" w:rsidP="005926C4">
                            <w:pPr>
                              <w:contextualSpacing/>
                              <w:jc w:val="both"/>
                              <w:rPr>
                                <w:rFonts w:eastAsiaTheme="minorEastAsia"/>
                                <w:b/>
                              </w:rPr>
                            </w:pPr>
                            <w:r>
                              <w:rPr>
                                <w:rFonts w:eastAsiaTheme="minorEastAsia"/>
                                <w:b/>
                              </w:rPr>
                              <w:t xml:space="preserve">Random selection (independently verified) - </w:t>
                            </w:r>
                            <w:r w:rsidRPr="00E96020">
                              <w:rPr>
                                <w:rFonts w:eastAsiaTheme="minorEastAsia"/>
                                <w:b/>
                              </w:rPr>
                              <w:t>Random selection shall be a lottery conducted by the principal in the presence of one other member of the Board of Management. The first name drawn shall be the candidate to whom the place shall be offered.</w:t>
                            </w:r>
                          </w:p>
                          <w:p w:rsidR="00EC4288" w:rsidRDefault="00EC4288">
                            <w:pPr>
                              <w:ind w:left="103"/>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72.25pt;margin-top:14.05pt;width:450.95pt;height:76.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" fillcolor="#e7e6e6" strokeweight=".16936mm">
                <v:textbox inset="0,0,0,0">
                  <w:txbxContent>
                    <w:p w:rsidR="00EC4288" w:rsidRDefault="00EC4288">
                      <w:pPr>
                        <w:pStyle w:val="BodyText"/>
                        <w:spacing w:before="8"/>
                        <w:rPr>
                          <w:sz w:val="21"/>
                        </w:rPr>
                      </w:pPr>
                    </w:p>
                    <w:p w:rsidR="005926C4" w:rsidRPr="00F704E7" w:rsidRDefault="005926C4" w:rsidP="005926C4">
                      <w:pPr>
                        <w:contextualSpacing/>
                        <w:jc w:val="both"/>
                        <w:rPr>
                          <w:rFonts w:eastAsiaTheme="minorEastAsia"/>
                          <w:b/>
                        </w:rPr>
                      </w:pPr>
                      <w:r>
                        <w:rPr>
                          <w:rFonts w:eastAsiaTheme="minorEastAsia"/>
                          <w:b/>
                        </w:rPr>
                        <w:t xml:space="preserve">Random selection (independently verified) - </w:t>
                      </w:r>
                      <w:r w:rsidRPr="00E96020">
                        <w:rPr>
                          <w:rFonts w:eastAsiaTheme="minorEastAsia"/>
                          <w:b/>
                        </w:rPr>
                        <w:t>Random selection shall be a lottery conducted by the principal in the presence of one other member of the Board of Management. The first name drawn shall be the candidate to whom the place shall be offered.</w:t>
                      </w:r>
                    </w:p>
                    <w:p w:rsidR="00EC4288" w:rsidRDefault="00EC4288">
                      <w:pPr>
                        <w:ind w:left="103"/>
                        <w:rPr>
                          <w:b/>
                        </w:rPr>
                      </w:pPr>
                    </w:p>
                  </w:txbxContent>
                </v:textbox>
                <w10:wrap type="topAndBottom" anchorx="page"/>
              </v:shape>
            </w:pict>
          </mc:Fallback>
        </mc:AlternateContent>
      </w:r>
    </w:p>
    <w:p w:rsidR="00EC4288" w:rsidRDefault="00EC4288">
      <w:pPr>
        <w:pStyle w:val="BodyText"/>
        <w:spacing w:before="7"/>
        <w:rPr>
          <w:sz w:val="16"/>
        </w:rPr>
      </w:pPr>
    </w:p>
    <w:p w:rsidR="00EC4288" w:rsidRDefault="00907EB3">
      <w:pPr>
        <w:pStyle w:val="Heading1"/>
        <w:numPr>
          <w:ilvl w:val="0"/>
          <w:numId w:val="12"/>
        </w:numPr>
        <w:tabs>
          <w:tab w:val="left" w:pos="581"/>
        </w:tabs>
        <w:spacing w:before="92"/>
        <w:ind w:hanging="361"/>
      </w:pPr>
      <w:r>
        <w:rPr>
          <w:color w:val="385522"/>
        </w:rPr>
        <w:t>What will not be considered or taken into</w:t>
      </w:r>
      <w:r>
        <w:rPr>
          <w:color w:val="385522"/>
          <w:spacing w:val="-8"/>
        </w:rPr>
        <w:t xml:space="preserve"> </w:t>
      </w:r>
      <w:r>
        <w:rPr>
          <w:color w:val="385522"/>
        </w:rPr>
        <w:t>account</w:t>
      </w:r>
    </w:p>
    <w:p w:rsidR="00EC4288" w:rsidRDefault="00EC4288">
      <w:pPr>
        <w:pStyle w:val="BodyText"/>
        <w:spacing w:before="11"/>
        <w:rPr>
          <w:b/>
          <w:sz w:val="23"/>
        </w:rPr>
      </w:pPr>
    </w:p>
    <w:p w:rsidR="00EC4288" w:rsidRDefault="00907EB3">
      <w:pPr>
        <w:pStyle w:val="BodyText"/>
        <w:ind w:left="220" w:right="217"/>
      </w:pPr>
      <w:r>
        <w:t>In accordance with section 62(7) (e) of the Education Act, the school will not consider or take into account any of the following in deciding on applications for admission or when placing a student on a waiting list for admission to the school:</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917575</wp:posOffset>
                </wp:positionH>
                <wp:positionV relativeFrom="paragraph">
                  <wp:posOffset>165735</wp:posOffset>
                </wp:positionV>
                <wp:extent cx="5727065" cy="225615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256155"/>
                        </a:xfrm>
                        <a:prstGeom prst="rect">
                          <a:avLst/>
                        </a:prstGeom>
                        <a:solidFill>
                          <a:srgbClr val="E7E6E6"/>
                        </a:solidFill>
                        <a:ln w="6097">
                          <a:solidFill>
                            <a:srgbClr val="000000"/>
                          </a:solidFill>
                          <a:prstDash val="solid"/>
                          <a:miter lim="800000"/>
                          <a:headEnd/>
                          <a:tailEnd/>
                        </a:ln>
                      </wps:spPr>
                      <wps:txbx>
                        <w:txbxContent>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a student’s prior attendance at a pre-school or pre-school service, including naíonraí,</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72.25pt;margin-top:13.05pt;width:450.95pt;height:177.6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" fillcolor="#e7e6e6" strokeweight=".16936mm">
                <v:textbox inset="0,0,0,0">
                  <w:txbxContent>
                    <w:p w:rsidR="00EC4288" w:rsidRDefault="00EC4288">
                      <w:pPr>
                        <w:pStyle w:val="BodyText"/>
                        <w:spacing w:before="10"/>
                        <w:rPr>
                          <w:sz w:val="21"/>
                        </w:rPr>
                      </w:pPr>
                    </w:p>
                    <w:p w:rsidR="00EC4288" w:rsidRDefault="00907EB3">
                      <w:pPr>
                        <w:pStyle w:val="BodyText"/>
                        <w:numPr>
                          <w:ilvl w:val="0"/>
                          <w:numId w:val="8"/>
                        </w:numPr>
                        <w:tabs>
                          <w:tab w:val="left" w:pos="824"/>
                        </w:tabs>
                        <w:ind w:right="855"/>
                        <w:jc w:val="left"/>
                      </w:pPr>
                      <w:r>
                        <w:t xml:space="preserve">a student’s prior attendance at a pre-school or pre-school service, including </w:t>
                      </w:r>
                      <w:proofErr w:type="spellStart"/>
                      <w:r>
                        <w:t>naíonraí</w:t>
                      </w:r>
                      <w:proofErr w:type="spellEnd"/>
                      <w:r>
                        <w:t>,</w:t>
                      </w:r>
                    </w:p>
                    <w:p w:rsidR="00EC4288" w:rsidRDefault="00EC4288">
                      <w:pPr>
                        <w:pStyle w:val="BodyText"/>
                        <w:rPr>
                          <w:sz w:val="24"/>
                        </w:rPr>
                      </w:pPr>
                    </w:p>
                    <w:p w:rsidR="00EC4288" w:rsidRDefault="00EC4288">
                      <w:pPr>
                        <w:pStyle w:val="BodyText"/>
                        <w:spacing w:before="10"/>
                        <w:rPr>
                          <w:sz w:val="19"/>
                        </w:rPr>
                      </w:pPr>
                    </w:p>
                    <w:p w:rsidR="00EC4288" w:rsidRDefault="00907EB3">
                      <w:pPr>
                        <w:pStyle w:val="BodyText"/>
                        <w:numPr>
                          <w:ilvl w:val="0"/>
                          <w:numId w:val="8"/>
                        </w:numPr>
                        <w:tabs>
                          <w:tab w:val="left" w:pos="824"/>
                        </w:tabs>
                        <w:ind w:hanging="361"/>
                        <w:jc w:val="left"/>
                      </w:pPr>
                      <w:r>
                        <w:t>the payment of fees or contributions (howsoever described) to the</w:t>
                      </w:r>
                      <w:r>
                        <w:rPr>
                          <w:spacing w:val="-14"/>
                        </w:rPr>
                        <w:t xml:space="preserve"> </w:t>
                      </w:r>
                      <w:r>
                        <w:t>school;</w:t>
                      </w:r>
                    </w:p>
                    <w:p w:rsidR="00EC4288" w:rsidRDefault="00EC4288">
                      <w:pPr>
                        <w:pStyle w:val="BodyText"/>
                        <w:rPr>
                          <w:sz w:val="24"/>
                        </w:rPr>
                      </w:pPr>
                    </w:p>
                    <w:p w:rsidR="00EC4288" w:rsidRDefault="00EC4288">
                      <w:pPr>
                        <w:pStyle w:val="BodyText"/>
                        <w:rPr>
                          <w:sz w:val="20"/>
                        </w:rPr>
                      </w:pPr>
                    </w:p>
                    <w:p w:rsidR="00EC4288" w:rsidRDefault="00907EB3">
                      <w:pPr>
                        <w:pStyle w:val="BodyText"/>
                        <w:numPr>
                          <w:ilvl w:val="0"/>
                          <w:numId w:val="8"/>
                        </w:numPr>
                        <w:tabs>
                          <w:tab w:val="left" w:pos="824"/>
                        </w:tabs>
                        <w:ind w:hanging="361"/>
                        <w:jc w:val="left"/>
                      </w:pPr>
                      <w:r>
                        <w:t>a student’s academic ability, skills or</w:t>
                      </w:r>
                      <w:r>
                        <w:rPr>
                          <w:spacing w:val="1"/>
                        </w:rPr>
                        <w:t xml:space="preserve"> </w:t>
                      </w:r>
                      <w:r>
                        <w:t>aptitude;</w:t>
                      </w:r>
                    </w:p>
                  </w:txbxContent>
                </v:textbox>
                <w10:wrap type="topAndBottom" anchorx="page"/>
              </v:shape>
            </w:pict>
          </mc:Fallback>
        </mc:AlternateContent>
      </w:r>
    </w:p>
    <w:p w:rsidR="00EC4288" w:rsidRDefault="00EC4288">
      <w:pPr>
        <w:rPr>
          <w:sz w:val="18"/>
        </w:rPr>
        <w:sectPr w:rsidR="00EC4288">
          <w:pgSz w:w="11910" w:h="16840"/>
          <w:pgMar w:top="1420" w:right="1220" w:bottom="1200" w:left="1220" w:header="0" w:footer="1003" w:gutter="0"/>
          <w:cols w:space="720"/>
        </w:sectPr>
      </w:pPr>
    </w:p>
    <w:p w:rsidR="00EC4288" w:rsidRDefault="009D03C1">
      <w:pPr>
        <w:pStyle w:val="BodyText"/>
        <w:ind w:left="220"/>
        <w:rPr>
          <w:sz w:val="20"/>
        </w:rPr>
      </w:pPr>
      <w:r>
        <w:rPr>
          <w:noProof/>
          <w:sz w:val="20"/>
          <w:lang w:val="en-GB" w:eastAsia="en-GB"/>
        </w:rPr>
        <w:lastRenderedPageBreak/>
        <mc:AlternateContent>
          <mc:Choice Requires="wps">
            <w:drawing>
              <wp:inline distT="0" distB="0" distL="0" distR="0">
                <wp:extent cx="5844209" cy="5120640"/>
                <wp:effectExtent l="0" t="0" r="23495" b="228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209" cy="5120640"/>
                        </a:xfrm>
                        <a:prstGeom prst="rect">
                          <a:avLst/>
                        </a:prstGeom>
                        <a:solidFill>
                          <a:srgbClr val="E7E6E6"/>
                        </a:solidFill>
                        <a:ln w="6097">
                          <a:solidFill>
                            <a:srgbClr val="000000"/>
                          </a:solidFill>
                          <a:prstDash val="solid"/>
                          <a:miter lim="800000"/>
                          <a:headEnd/>
                          <a:tailEnd/>
                        </a:ln>
                      </wps:spPr>
                      <wps:txbx>
                        <w:txbxContent>
                          <w:p w:rsidR="0047777A" w:rsidRPr="00285D92" w:rsidRDefault="0047777A" w:rsidP="0047777A">
                            <w:pPr>
                              <w:widowControl/>
                              <w:numPr>
                                <w:ilvl w:val="0"/>
                                <w:numId w:val="17"/>
                              </w:numPr>
                              <w:adjustRightInd w:val="0"/>
                              <w:spacing w:after="160" w:line="259"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47777A" w:rsidRPr="00F704E7" w:rsidRDefault="0047777A" w:rsidP="0047777A">
                            <w:pPr>
                              <w:adjustRightInd w:val="0"/>
                              <w:ind w:left="720"/>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47777A" w:rsidRPr="00F704E7" w:rsidRDefault="0047777A" w:rsidP="0047777A">
                            <w:pPr>
                              <w:adjustRightInd w:val="0"/>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47777A" w:rsidRPr="00F704E7" w:rsidRDefault="0047777A" w:rsidP="0047777A">
                            <w:pPr>
                              <w:adjustRightInd w:val="0"/>
                              <w:ind w:left="108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47777A" w:rsidRPr="00F704E7" w:rsidRDefault="0047777A" w:rsidP="0047777A">
                            <w:pPr>
                              <w:adjustRightInd w:val="0"/>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47777A" w:rsidRPr="00F704E7" w:rsidRDefault="0047777A" w:rsidP="0047777A">
                            <w:pPr>
                              <w:adjustRightInd w:val="0"/>
                              <w:ind w:left="720"/>
                              <w:rPr>
                                <w:rFonts w:ascii="TimesNewRomanPSMT" w:hAnsi="TimesNewRomanPSMT" w:cs="TimesNewRomanPSMT"/>
                                <w:color w:val="C00000"/>
                              </w:rPr>
                            </w:pPr>
                          </w:p>
                          <w:p w:rsidR="0047777A" w:rsidRPr="00F704E7" w:rsidRDefault="0047777A" w:rsidP="0047777A">
                            <w:pPr>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E96020">
                              <w:rPr>
                                <w:rFonts w:ascii="TimesNewRomanPSMT" w:hAnsi="TimesNewRomanPSMT" w:cs="TimesNewRomanPSMT"/>
                              </w:rPr>
                              <w:t>a student’s connection to the school by virtue of a member of his or her family attending or having previously attended the school</w:t>
                            </w:r>
                            <w:r w:rsidRPr="00F704E7">
                              <w:rPr>
                                <w:rFonts w:ascii="TimesNewRomanPSMT" w:hAnsi="TimesNewRomanPSMT" w:cs="TimesNewRomanPSMT"/>
                              </w:rPr>
                              <w:t>;</w:t>
                            </w:r>
                          </w:p>
                          <w:p w:rsidR="0047777A" w:rsidRPr="00F704E7" w:rsidRDefault="0047777A" w:rsidP="0047777A">
                            <w:pPr>
                              <w:adjustRightInd w:val="0"/>
                              <w:ind w:left="720"/>
                              <w:contextualSpacing/>
                              <w:rPr>
                                <w:color w:val="C00000"/>
                              </w:rPr>
                            </w:pPr>
                            <w:r w:rsidRPr="00F704E7">
                              <w:rPr>
                                <w:color w:val="C00000"/>
                              </w:rPr>
                              <w:t>(other than, in the case of the school wishing to include a selection criteria based on (1) siblings of a student attending or having attended the school and/</w:t>
                            </w:r>
                            <w:r>
                              <w:rPr>
                                <w:color w:val="C00000"/>
                              </w:rPr>
                              <w:t xml:space="preserve">or (2) parents </w:t>
                            </w:r>
                            <w:r w:rsidRPr="00F704E7">
                              <w:rPr>
                                <w:color w:val="C00000"/>
                              </w:rPr>
                              <w:t xml:space="preserve">of a student having attended the school. </w:t>
                            </w:r>
                          </w:p>
                          <w:p w:rsidR="0047777A" w:rsidRPr="00F704E7" w:rsidRDefault="0047777A" w:rsidP="0047777A">
                            <w:pPr>
                              <w:adjustRightInd w:val="0"/>
                              <w:ind w:left="720"/>
                              <w:contextualSpacing/>
                              <w:rPr>
                                <w:color w:val="C00000"/>
                              </w:rPr>
                            </w:pPr>
                          </w:p>
                          <w:p w:rsidR="0047777A" w:rsidRPr="00F704E7" w:rsidRDefault="0047777A" w:rsidP="0047777A">
                            <w:pPr>
                              <w:adjustRightInd w:val="0"/>
                              <w:ind w:left="720"/>
                              <w:contextualSpacing/>
                              <w:rPr>
                                <w:rFonts w:ascii="TimesNewRomanPSMT" w:hAnsi="TimesNewRomanPSMT" w:cs="TimesNewRomanPSMT"/>
                                <w:color w:val="C00000"/>
                              </w:rPr>
                            </w:pPr>
                            <w:r w:rsidRPr="00F704E7">
                              <w:rPr>
                                <w:color w:val="C00000"/>
                              </w:rPr>
                              <w:t>In relation</w:t>
                            </w:r>
                            <w:r>
                              <w:rPr>
                                <w:color w:val="C00000"/>
                              </w:rPr>
                              <w:t xml:space="preserve"> to (2) parents</w:t>
                            </w:r>
                            <w:r w:rsidRPr="00F704E7">
                              <w:rPr>
                                <w:color w:val="C00000"/>
                              </w:rPr>
                              <w:t xml:space="preserve"> having attended, a school may only apply this criterion to a maximum of 25% of the available spaces as set out in the school’s annual admission notice).</w:t>
                            </w:r>
                          </w:p>
                          <w:p w:rsidR="0047777A" w:rsidRPr="00F704E7" w:rsidRDefault="0047777A" w:rsidP="0047777A">
                            <w:pPr>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47777A" w:rsidRPr="00F704E7" w:rsidRDefault="0047777A" w:rsidP="0047777A">
                            <w:pPr>
                              <w:adjustRightInd w:val="0"/>
                              <w:rPr>
                                <w:rFonts w:ascii="TimesNewRomanPSMT" w:hAnsi="TimesNewRomanPSMT" w:cs="TimesNewRomanPSMT"/>
                                <w:color w:val="FF0000"/>
                              </w:rPr>
                            </w:pPr>
                          </w:p>
                          <w:p w:rsidR="00EC4288" w:rsidRDefault="0047777A" w:rsidP="0047777A">
                            <w:pPr>
                              <w:pStyle w:val="BodyText"/>
                              <w:ind w:left="823" w:right="279"/>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w:t>
                            </w:r>
                            <w:r>
                              <w:rPr>
                                <w:rFonts w:ascii="TimesNewRomanPSMT" w:hAnsi="TimesNewRomanPSMT" w:cs="TimesNewRomanPSMT"/>
                              </w:rPr>
                              <w:t>l for the school year concerned.</w:t>
                            </w:r>
                          </w:p>
                        </w:txbxContent>
                      </wps:txbx>
                      <wps:bodyPr rot="0" vert="horz" wrap="square" lIns="0" tIns="0" rIns="0" bIns="0" anchor="t" anchorCtr="0" upright="1">
                        <a:noAutofit/>
                      </wps:bodyPr>
                    </wps:wsp>
                  </a:graphicData>
                </a:graphic>
              </wp:inline>
            </w:drawing>
          </mc:Choice>
          <mc:Fallback>
            <w:pict>
              <v:shape id="Text Box 5" o:spid="_x0000_s1034" type="#_x0000_t202" style="width:460.15pt;height:40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" fillcolor="#e7e6e6" strokeweight=".16936mm">
                <v:textbox inset="0,0,0,0">
                  <w:txbxContent>
                    <w:p w:rsidR="0047777A" w:rsidRPr="00285D92" w:rsidRDefault="0047777A" w:rsidP="0047777A">
                      <w:pPr>
                        <w:widowControl/>
                        <w:numPr>
                          <w:ilvl w:val="0"/>
                          <w:numId w:val="17"/>
                        </w:numPr>
                        <w:adjustRightInd w:val="0"/>
                        <w:spacing w:after="160" w:line="259" w:lineRule="auto"/>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rsidR="0047777A" w:rsidRPr="00F704E7" w:rsidRDefault="0047777A" w:rsidP="0047777A">
                      <w:pPr>
                        <w:adjustRightInd w:val="0"/>
                        <w:ind w:left="720"/>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47777A" w:rsidRPr="00F704E7" w:rsidRDefault="0047777A" w:rsidP="0047777A">
                      <w:pPr>
                        <w:adjustRightInd w:val="0"/>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47777A" w:rsidRPr="00F704E7" w:rsidRDefault="0047777A" w:rsidP="0047777A">
                      <w:pPr>
                        <w:adjustRightInd w:val="0"/>
                        <w:ind w:left="108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47777A" w:rsidRPr="00F704E7" w:rsidRDefault="0047777A" w:rsidP="0047777A">
                      <w:pPr>
                        <w:adjustRightInd w:val="0"/>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47777A" w:rsidRPr="00F704E7" w:rsidRDefault="0047777A" w:rsidP="0047777A">
                      <w:pPr>
                        <w:adjustRightInd w:val="0"/>
                        <w:ind w:left="720"/>
                        <w:rPr>
                          <w:rFonts w:ascii="TimesNewRomanPSMT" w:hAnsi="TimesNewRomanPSMT" w:cs="TimesNewRomanPSMT"/>
                          <w:color w:val="C00000"/>
                        </w:rPr>
                      </w:pPr>
                    </w:p>
                    <w:p w:rsidR="0047777A" w:rsidRPr="00F704E7" w:rsidRDefault="0047777A" w:rsidP="0047777A">
                      <w:pPr>
                        <w:ind w:left="720"/>
                        <w:contextualSpacing/>
                        <w:rPr>
                          <w:rFonts w:ascii="TimesNewRomanPSMT" w:hAnsi="TimesNewRomanPSMT" w:cs="TimesNewRomanPSMT"/>
                          <w:color w:val="C00000"/>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E96020">
                        <w:rPr>
                          <w:rFonts w:ascii="TimesNewRomanPSMT" w:hAnsi="TimesNewRomanPSMT" w:cs="TimesNewRomanPSMT"/>
                        </w:rPr>
                        <w:t>a student’s connection to the school by virtue of a member of his or her family attending or having previously attended the school</w:t>
                      </w:r>
                      <w:r w:rsidRPr="00F704E7">
                        <w:rPr>
                          <w:rFonts w:ascii="TimesNewRomanPSMT" w:hAnsi="TimesNewRomanPSMT" w:cs="TimesNewRomanPSMT"/>
                        </w:rPr>
                        <w:t>;</w:t>
                      </w:r>
                    </w:p>
                    <w:p w:rsidR="0047777A" w:rsidRPr="00F704E7" w:rsidRDefault="0047777A" w:rsidP="0047777A">
                      <w:pPr>
                        <w:adjustRightInd w:val="0"/>
                        <w:ind w:left="720"/>
                        <w:contextualSpacing/>
                        <w:rPr>
                          <w:color w:val="C00000"/>
                        </w:rPr>
                      </w:pPr>
                      <w:r w:rsidRPr="00F704E7">
                        <w:rPr>
                          <w:color w:val="C00000"/>
                        </w:rPr>
                        <w:t>(</w:t>
                      </w:r>
                      <w:proofErr w:type="gramStart"/>
                      <w:r w:rsidRPr="00F704E7">
                        <w:rPr>
                          <w:color w:val="C00000"/>
                        </w:rPr>
                        <w:t>other</w:t>
                      </w:r>
                      <w:proofErr w:type="gramEnd"/>
                      <w:r w:rsidRPr="00F704E7">
                        <w:rPr>
                          <w:color w:val="C00000"/>
                        </w:rPr>
                        <w:t xml:space="preserve"> than, in the case of the school wishing to include a selection criteria based on (1) siblings of a student attending or having attended the school and/</w:t>
                      </w:r>
                      <w:r>
                        <w:rPr>
                          <w:color w:val="C00000"/>
                        </w:rPr>
                        <w:t xml:space="preserve">or (2) parents </w:t>
                      </w:r>
                      <w:r w:rsidRPr="00F704E7">
                        <w:rPr>
                          <w:color w:val="C00000"/>
                        </w:rPr>
                        <w:t xml:space="preserve">of a student having attended the school. </w:t>
                      </w:r>
                    </w:p>
                    <w:p w:rsidR="0047777A" w:rsidRPr="00F704E7" w:rsidRDefault="0047777A" w:rsidP="0047777A">
                      <w:pPr>
                        <w:adjustRightInd w:val="0"/>
                        <w:ind w:left="720"/>
                        <w:contextualSpacing/>
                        <w:rPr>
                          <w:color w:val="C00000"/>
                        </w:rPr>
                      </w:pPr>
                    </w:p>
                    <w:p w:rsidR="0047777A" w:rsidRPr="00F704E7" w:rsidRDefault="0047777A" w:rsidP="0047777A">
                      <w:pPr>
                        <w:adjustRightInd w:val="0"/>
                        <w:ind w:left="720"/>
                        <w:contextualSpacing/>
                        <w:rPr>
                          <w:rFonts w:ascii="TimesNewRomanPSMT" w:hAnsi="TimesNewRomanPSMT" w:cs="TimesNewRomanPSMT"/>
                          <w:color w:val="C00000"/>
                        </w:rPr>
                      </w:pPr>
                      <w:r w:rsidRPr="00F704E7">
                        <w:rPr>
                          <w:color w:val="C00000"/>
                        </w:rPr>
                        <w:t>In relation</w:t>
                      </w:r>
                      <w:r>
                        <w:rPr>
                          <w:color w:val="C00000"/>
                        </w:rPr>
                        <w:t xml:space="preserve"> to (2) parents</w:t>
                      </w:r>
                      <w:r w:rsidRPr="00F704E7">
                        <w:rPr>
                          <w:color w:val="C00000"/>
                        </w:rPr>
                        <w:t xml:space="preserve"> having attended, a school may only apply this criterion to a maximum of 25% of the available spaces as set out in the school’s annual admission notice).</w:t>
                      </w:r>
                    </w:p>
                    <w:p w:rsidR="0047777A" w:rsidRPr="00F704E7" w:rsidRDefault="0047777A" w:rsidP="0047777A">
                      <w:pPr>
                        <w:ind w:left="720"/>
                        <w:contextualSpacing/>
                        <w:rPr>
                          <w:rFonts w:ascii="TimesNewRomanPSMT" w:hAnsi="TimesNewRomanPSMT" w:cs="TimesNewRomanPSMT"/>
                        </w:rPr>
                      </w:pPr>
                    </w:p>
                    <w:p w:rsidR="0047777A" w:rsidRPr="00F704E7" w:rsidRDefault="0047777A" w:rsidP="0047777A">
                      <w:pPr>
                        <w:widowControl/>
                        <w:numPr>
                          <w:ilvl w:val="0"/>
                          <w:numId w:val="17"/>
                        </w:numPr>
                        <w:adjustRightInd w:val="0"/>
                        <w:spacing w:after="160" w:line="259" w:lineRule="auto"/>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47777A" w:rsidRPr="00F704E7" w:rsidRDefault="0047777A" w:rsidP="0047777A">
                      <w:pPr>
                        <w:adjustRightInd w:val="0"/>
                        <w:rPr>
                          <w:rFonts w:ascii="TimesNewRomanPSMT" w:hAnsi="TimesNewRomanPSMT" w:cs="TimesNewRomanPSMT"/>
                          <w:color w:val="FF0000"/>
                        </w:rPr>
                      </w:pPr>
                    </w:p>
                    <w:p w:rsidR="00EC4288" w:rsidRDefault="0047777A" w:rsidP="0047777A">
                      <w:pPr>
                        <w:pStyle w:val="BodyText"/>
                        <w:ind w:left="823" w:right="279"/>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w:t>
                      </w:r>
                      <w:r>
                        <w:rPr>
                          <w:rFonts w:ascii="TimesNewRomanPSMT" w:hAnsi="TimesNewRomanPSMT" w:cs="TimesNewRomanPSMT"/>
                        </w:rPr>
                        <w:t>l for the school year concerned.</w:t>
                      </w:r>
                    </w:p>
                  </w:txbxContent>
                </v:textbox>
                <w10:anchorlock/>
              </v:shape>
            </w:pict>
          </mc:Fallback>
        </mc:AlternateContent>
      </w:r>
    </w:p>
    <w:p w:rsidR="00EC4288" w:rsidRDefault="00EC4288">
      <w:pPr>
        <w:pStyle w:val="BodyText"/>
        <w:spacing w:before="8"/>
        <w:rPr>
          <w:sz w:val="15"/>
        </w:rPr>
      </w:pPr>
    </w:p>
    <w:p w:rsidR="00EC4288" w:rsidRDefault="00907EB3">
      <w:pPr>
        <w:pStyle w:val="Heading1"/>
        <w:numPr>
          <w:ilvl w:val="0"/>
          <w:numId w:val="12"/>
        </w:numPr>
        <w:tabs>
          <w:tab w:val="left" w:pos="581"/>
        </w:tabs>
        <w:spacing w:before="92"/>
        <w:ind w:hanging="361"/>
      </w:pPr>
      <w:r>
        <w:rPr>
          <w:color w:val="385522"/>
        </w:rPr>
        <w:t>Decisions on</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1061"/>
      </w:pPr>
      <w:r>
        <w:t>All decisions on applications for admission to St. Co</w:t>
      </w:r>
      <w:r w:rsidR="00211FA6">
        <w:t>nleth</w:t>
      </w:r>
      <w:r>
        <w:t>’s N.S. will be based on the following:</w:t>
      </w:r>
    </w:p>
    <w:p w:rsidR="00EC4288" w:rsidRDefault="00907EB3">
      <w:pPr>
        <w:pStyle w:val="ListParagraph"/>
        <w:numPr>
          <w:ilvl w:val="0"/>
          <w:numId w:val="6"/>
        </w:numPr>
        <w:tabs>
          <w:tab w:val="left" w:pos="647"/>
          <w:tab w:val="left" w:pos="648"/>
        </w:tabs>
        <w:spacing w:line="269" w:lineRule="exact"/>
        <w:ind w:hanging="361"/>
      </w:pPr>
      <w:r>
        <w:t>Our school’s admission</w:t>
      </w:r>
      <w:r>
        <w:rPr>
          <w:spacing w:val="-3"/>
        </w:rPr>
        <w:t xml:space="preserve"> </w:t>
      </w:r>
      <w:r>
        <w:t>policy</w:t>
      </w:r>
    </w:p>
    <w:p w:rsidR="00EC4288" w:rsidRDefault="00907EB3">
      <w:pPr>
        <w:pStyle w:val="ListParagraph"/>
        <w:numPr>
          <w:ilvl w:val="0"/>
          <w:numId w:val="6"/>
        </w:numPr>
        <w:tabs>
          <w:tab w:val="left" w:pos="647"/>
          <w:tab w:val="left" w:pos="648"/>
        </w:tabs>
        <w:spacing w:line="268" w:lineRule="exact"/>
        <w:ind w:hanging="361"/>
      </w:pPr>
      <w:r>
        <w:t>The school’s annual admission notice (where</w:t>
      </w:r>
      <w:r>
        <w:rPr>
          <w:spacing w:val="-5"/>
        </w:rPr>
        <w:t xml:space="preserve"> </w:t>
      </w:r>
      <w:r>
        <w:t>applicable)</w:t>
      </w:r>
    </w:p>
    <w:p w:rsidR="00EC4288" w:rsidRDefault="00907EB3">
      <w:pPr>
        <w:pStyle w:val="ListParagraph"/>
        <w:numPr>
          <w:ilvl w:val="0"/>
          <w:numId w:val="6"/>
        </w:numPr>
        <w:tabs>
          <w:tab w:val="left" w:pos="648"/>
        </w:tabs>
        <w:ind w:right="1024"/>
        <w:jc w:val="both"/>
      </w:pPr>
      <w:r>
        <w:t>The information provided by the applicant in the school’s official application form received during the period specified in our annual admission notice for receiving applications</w:t>
      </w:r>
    </w:p>
    <w:p w:rsidR="00EC4288" w:rsidRDefault="00EC4288">
      <w:pPr>
        <w:pStyle w:val="BodyText"/>
        <w:spacing w:before="9"/>
        <w:rPr>
          <w:sz w:val="21"/>
        </w:rPr>
      </w:pPr>
    </w:p>
    <w:p w:rsidR="00EC4288" w:rsidRDefault="00907EB3">
      <w:pPr>
        <w:pStyle w:val="BodyText"/>
        <w:ind w:left="647" w:right="473"/>
      </w:pPr>
      <w:r>
        <w:t xml:space="preserve">(Please see </w:t>
      </w:r>
      <w:hyperlink w:anchor="_bookmark2" w:history="1">
        <w:r>
          <w:rPr>
            <w:color w:val="0000AA"/>
            <w:u w:val="single" w:color="0000AA"/>
          </w:rPr>
          <w:t>section 1</w:t>
        </w:r>
      </w:hyperlink>
      <w:r>
        <w:rPr>
          <w:color w:val="0000AA"/>
          <w:u w:val="single" w:color="0000AA"/>
        </w:rPr>
        <w:t>4</w:t>
      </w:r>
      <w:r>
        <w:rPr>
          <w:color w:val="0000AA"/>
        </w:rPr>
        <w:t xml:space="preserve"> </w:t>
      </w:r>
      <w:r>
        <w:t xml:space="preserve">below in relation to applications received outside of the admissions period and </w:t>
      </w:r>
      <w:hyperlink w:anchor="_bookmark3" w:history="1">
        <w:r>
          <w:rPr>
            <w:color w:val="0000AA"/>
            <w:u w:val="single" w:color="0000AA"/>
          </w:rPr>
          <w:t>section 15</w:t>
        </w:r>
        <w:r>
          <w:rPr>
            <w:color w:val="0000AA"/>
          </w:rPr>
          <w:t xml:space="preserve"> </w:t>
        </w:r>
      </w:hyperlink>
      <w:r>
        <w:t>below in relation to applications for places in years other than the intake group.)</w:t>
      </w:r>
    </w:p>
    <w:p w:rsidR="00EC4288" w:rsidRDefault="00EC4288">
      <w:pPr>
        <w:pStyle w:val="BodyText"/>
        <w:spacing w:before="1"/>
      </w:pPr>
    </w:p>
    <w:p w:rsidR="00EC4288" w:rsidRDefault="00907EB3">
      <w:pPr>
        <w:pStyle w:val="BodyText"/>
        <w:spacing w:before="1"/>
        <w:ind w:left="220" w:right="743"/>
      </w:pPr>
      <w:r>
        <w:t>Selection criteria that are not included in our school admission policy will not be used to make a decision on an application for a place in our school.</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Notifying applicants of</w:t>
      </w:r>
      <w:r>
        <w:rPr>
          <w:color w:val="385522"/>
          <w:spacing w:val="-4"/>
        </w:rPr>
        <w:t xml:space="preserve"> </w:t>
      </w:r>
      <w:r>
        <w:rPr>
          <w:color w:val="385522"/>
        </w:rPr>
        <w:t>decisions</w:t>
      </w:r>
    </w:p>
    <w:p w:rsidR="00EC4288" w:rsidRDefault="00EC4288">
      <w:pPr>
        <w:pStyle w:val="BodyText"/>
        <w:rPr>
          <w:b/>
          <w:sz w:val="24"/>
        </w:rPr>
      </w:pPr>
    </w:p>
    <w:p w:rsidR="00EC4288" w:rsidRDefault="00907EB3">
      <w:pPr>
        <w:pStyle w:val="BodyText"/>
        <w:ind w:left="220" w:right="743"/>
      </w:pPr>
      <w:r>
        <w:t>Applicants will be informed in writing as to the decision of the school, within the timeline outlined in the annual admissions notice.</w:t>
      </w:r>
    </w:p>
    <w:p w:rsidR="00EC4288" w:rsidRDefault="00EC4288">
      <w:pPr>
        <w:pStyle w:val="BodyText"/>
        <w:spacing w:before="11"/>
        <w:rPr>
          <w:sz w:val="21"/>
        </w:rPr>
      </w:pPr>
    </w:p>
    <w:p w:rsidR="00EC4288" w:rsidRDefault="00907EB3">
      <w:pPr>
        <w:pStyle w:val="BodyText"/>
        <w:ind w:left="220" w:right="290"/>
      </w:pPr>
      <w:r>
        <w:lastRenderedPageBreak/>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rsidR="00EC4288" w:rsidRDefault="00EC4288">
      <w:pPr>
        <w:pStyle w:val="BodyText"/>
        <w:spacing w:before="3"/>
      </w:pPr>
    </w:p>
    <w:p w:rsidR="00EC4288" w:rsidRDefault="00907EB3">
      <w:pPr>
        <w:pStyle w:val="BodyText"/>
        <w:ind w:left="220" w:right="951"/>
      </w:pPr>
      <w:r>
        <w:t xml:space="preserve">Applicants will be informed of the right to seek a review/right of appeal of the school’s decision (see </w:t>
      </w:r>
      <w:hyperlink w:anchor="_bookmark4" w:history="1">
        <w:r>
          <w:rPr>
            <w:color w:val="0000AA"/>
            <w:u w:val="single" w:color="0000AA"/>
          </w:rPr>
          <w:t>section 18</w:t>
        </w:r>
        <w:r>
          <w:rPr>
            <w:color w:val="0000AA"/>
          </w:rPr>
          <w:t xml:space="preserve"> </w:t>
        </w:r>
      </w:hyperlink>
      <w:r>
        <w:t>below for further details).</w:t>
      </w:r>
    </w:p>
    <w:p w:rsidR="00EC4288" w:rsidRDefault="00EC4288">
      <w:pPr>
        <w:pStyle w:val="BodyText"/>
        <w:rPr>
          <w:sz w:val="20"/>
        </w:rPr>
      </w:pPr>
    </w:p>
    <w:p w:rsidR="00EC4288" w:rsidRDefault="00EC4288">
      <w:pPr>
        <w:pStyle w:val="BodyText"/>
        <w:spacing w:before="2"/>
        <w:rPr>
          <w:sz w:val="19"/>
        </w:rPr>
      </w:pPr>
    </w:p>
    <w:p w:rsidR="00EC4288" w:rsidRDefault="00907EB3">
      <w:pPr>
        <w:pStyle w:val="Heading1"/>
        <w:numPr>
          <w:ilvl w:val="0"/>
          <w:numId w:val="12"/>
        </w:numPr>
        <w:tabs>
          <w:tab w:val="left" w:pos="651"/>
        </w:tabs>
        <w:spacing w:before="93"/>
        <w:ind w:left="650" w:hanging="431"/>
      </w:pPr>
      <w:bookmarkStart w:id="2" w:name="_bookmark1"/>
      <w:bookmarkEnd w:id="2"/>
      <w:r>
        <w:rPr>
          <w:color w:val="385522"/>
        </w:rPr>
        <w:t>Acceptance of an offer of a place by an</w:t>
      </w:r>
      <w:r>
        <w:rPr>
          <w:color w:val="385522"/>
          <w:spacing w:val="-10"/>
        </w:rPr>
        <w:t xml:space="preserve"> </w:t>
      </w:r>
      <w:r>
        <w:rPr>
          <w:color w:val="385522"/>
        </w:rPr>
        <w:t>applicant</w:t>
      </w:r>
    </w:p>
    <w:p w:rsidR="00EC4288" w:rsidRDefault="00EC4288">
      <w:pPr>
        <w:pStyle w:val="BodyText"/>
        <w:spacing w:before="10"/>
        <w:rPr>
          <w:b/>
          <w:sz w:val="23"/>
        </w:rPr>
      </w:pPr>
    </w:p>
    <w:p w:rsidR="00EC4288" w:rsidRDefault="00907EB3">
      <w:pPr>
        <w:pStyle w:val="BodyText"/>
        <w:spacing w:before="1"/>
        <w:ind w:left="220"/>
      </w:pPr>
      <w:r>
        <w:t>In accepting an</w:t>
      </w:r>
      <w:r w:rsidR="00211FA6">
        <w:t xml:space="preserve"> offer of admission from St. Conleth</w:t>
      </w:r>
      <w:r>
        <w:t>’s N.S., you must indicate—</w:t>
      </w:r>
    </w:p>
    <w:p w:rsidR="00EC4288" w:rsidRDefault="00EC4288">
      <w:pPr>
        <w:sectPr w:rsidR="00EC4288">
          <w:pgSz w:w="11910" w:h="16840"/>
          <w:pgMar w:top="1420" w:right="1220" w:bottom="1200" w:left="1220" w:header="0" w:footer="1003" w:gutter="0"/>
          <w:cols w:space="720"/>
        </w:sectPr>
      </w:pPr>
    </w:p>
    <w:p w:rsidR="00EC4288" w:rsidRDefault="00907EB3">
      <w:pPr>
        <w:pStyle w:val="ListParagraph"/>
        <w:numPr>
          <w:ilvl w:val="0"/>
          <w:numId w:val="5"/>
        </w:numPr>
        <w:tabs>
          <w:tab w:val="left" w:pos="480"/>
        </w:tabs>
        <w:spacing w:before="79"/>
        <w:ind w:right="440" w:firstLine="0"/>
      </w:pPr>
      <w:r>
        <w:lastRenderedPageBreak/>
        <w:t>whether or not you have accepted an offer of admission for another school or schools. If you have accepted such an offer, you must also provide details of the offer or offers concerned and</w:t>
      </w:r>
    </w:p>
    <w:p w:rsidR="00EC4288" w:rsidRDefault="00EC4288">
      <w:pPr>
        <w:pStyle w:val="BodyText"/>
        <w:spacing w:before="1"/>
      </w:pPr>
    </w:p>
    <w:p w:rsidR="00EC4288" w:rsidRDefault="00907EB3">
      <w:pPr>
        <w:pStyle w:val="ListParagraph"/>
        <w:numPr>
          <w:ilvl w:val="0"/>
          <w:numId w:val="5"/>
        </w:numPr>
        <w:tabs>
          <w:tab w:val="left" w:pos="527"/>
        </w:tabs>
        <w:ind w:right="583" w:firstLine="0"/>
      </w:pPr>
      <w:r>
        <w:t>whether or not you have applied for and awaiting confirmation of an offer of admission from another school or schools, and if so, you must provide details of the other school or schools concerned.</w:t>
      </w:r>
    </w:p>
    <w:p w:rsidR="00EC4288" w:rsidRDefault="00EC4288">
      <w:pPr>
        <w:pStyle w:val="BodyText"/>
        <w:spacing w:before="3"/>
        <w:rPr>
          <w:sz w:val="25"/>
        </w:rPr>
      </w:pPr>
    </w:p>
    <w:p w:rsidR="00EC4288" w:rsidRDefault="00907EB3">
      <w:pPr>
        <w:pStyle w:val="Heading1"/>
        <w:numPr>
          <w:ilvl w:val="0"/>
          <w:numId w:val="12"/>
        </w:numPr>
        <w:tabs>
          <w:tab w:val="left" w:pos="581"/>
        </w:tabs>
        <w:ind w:hanging="361"/>
      </w:pPr>
      <w:r>
        <w:rPr>
          <w:color w:val="385522"/>
        </w:rPr>
        <w:t>Circumstances in which offers may not be made or may be</w:t>
      </w:r>
      <w:r>
        <w:rPr>
          <w:color w:val="385522"/>
          <w:spacing w:val="-16"/>
        </w:rPr>
        <w:t xml:space="preserve"> </w:t>
      </w:r>
      <w:r>
        <w:rPr>
          <w:color w:val="385522"/>
        </w:rPr>
        <w:t>withdrawn</w:t>
      </w:r>
    </w:p>
    <w:p w:rsidR="00EC4288" w:rsidRDefault="00EC4288">
      <w:pPr>
        <w:pStyle w:val="BodyText"/>
        <w:spacing w:before="11"/>
        <w:rPr>
          <w:b/>
          <w:sz w:val="23"/>
        </w:rPr>
      </w:pPr>
    </w:p>
    <w:p w:rsidR="00EC4288" w:rsidRDefault="00907EB3">
      <w:pPr>
        <w:pStyle w:val="BodyText"/>
        <w:ind w:left="220"/>
      </w:pPr>
      <w:r>
        <w:t>An offer of admission may not be made or may be withdrawn by St. Co</w:t>
      </w:r>
      <w:r w:rsidR="00211FA6">
        <w:t>nleth</w:t>
      </w:r>
      <w:r>
        <w:t>’s N.S.</w:t>
      </w:r>
      <w:r>
        <w:rPr>
          <w:spacing w:val="-26"/>
        </w:rPr>
        <w:t xml:space="preserve"> </w:t>
      </w:r>
      <w:r>
        <w:t>where—</w:t>
      </w:r>
    </w:p>
    <w:p w:rsidR="00EC4288" w:rsidRDefault="00907EB3">
      <w:pPr>
        <w:pStyle w:val="ListParagraph"/>
        <w:numPr>
          <w:ilvl w:val="0"/>
          <w:numId w:val="4"/>
        </w:numPr>
        <w:tabs>
          <w:tab w:val="left" w:pos="1072"/>
          <w:tab w:val="left" w:pos="1073"/>
        </w:tabs>
        <w:spacing w:before="2" w:line="252" w:lineRule="exact"/>
        <w:ind w:hanging="493"/>
      </w:pPr>
      <w:r>
        <w:t>it is established that information contained in the application is false or</w:t>
      </w:r>
      <w:r>
        <w:rPr>
          <w:spacing w:val="-19"/>
        </w:rPr>
        <w:t xml:space="preserve"> </w:t>
      </w:r>
      <w:r>
        <w:t>misleading.</w:t>
      </w:r>
    </w:p>
    <w:p w:rsidR="00EC4288" w:rsidRDefault="00907EB3">
      <w:pPr>
        <w:pStyle w:val="ListParagraph"/>
        <w:numPr>
          <w:ilvl w:val="0"/>
          <w:numId w:val="4"/>
        </w:numPr>
        <w:tabs>
          <w:tab w:val="left" w:pos="1072"/>
          <w:tab w:val="left" w:pos="1073"/>
        </w:tabs>
        <w:ind w:right="579"/>
      </w:pPr>
      <w:r>
        <w:t>an applicant fails to confirm acceptance of an offer of admission on or before the date set out in the annual admission notice of the</w:t>
      </w:r>
      <w:r>
        <w:rPr>
          <w:spacing w:val="-2"/>
        </w:rPr>
        <w:t xml:space="preserve"> </w:t>
      </w:r>
      <w:r>
        <w:t>school.</w:t>
      </w:r>
    </w:p>
    <w:p w:rsidR="00EC4288" w:rsidRDefault="00907EB3">
      <w:pPr>
        <w:pStyle w:val="ListParagraph"/>
        <w:numPr>
          <w:ilvl w:val="0"/>
          <w:numId w:val="4"/>
        </w:numPr>
        <w:tabs>
          <w:tab w:val="left" w:pos="1072"/>
          <w:tab w:val="left" w:pos="1073"/>
        </w:tabs>
        <w:ind w:right="245"/>
      </w:pP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spacing w:val="-12"/>
        </w:rPr>
        <w:t xml:space="preserve"> </w:t>
      </w:r>
      <w:r>
        <w:t>or</w:t>
      </w:r>
    </w:p>
    <w:p w:rsidR="00EC4288" w:rsidRDefault="00907EB3">
      <w:pPr>
        <w:pStyle w:val="ListParagraph"/>
        <w:numPr>
          <w:ilvl w:val="0"/>
          <w:numId w:val="4"/>
        </w:numPr>
        <w:tabs>
          <w:tab w:val="left" w:pos="1073"/>
        </w:tabs>
        <w:spacing w:before="1"/>
        <w:ind w:right="455"/>
      </w:pPr>
      <w:r>
        <w:t>an applicant has failed to comply with the requirements of ‘acceptance of an offer’ as set out in</w:t>
      </w:r>
      <w:r>
        <w:rPr>
          <w:color w:val="0000AA"/>
        </w:rPr>
        <w:t xml:space="preserve"> </w:t>
      </w:r>
      <w:hyperlink w:anchor="_bookmark1" w:history="1">
        <w:r>
          <w:rPr>
            <w:color w:val="0000AA"/>
            <w:u w:val="single" w:color="0000AA"/>
          </w:rPr>
          <w:t>section 10</w:t>
        </w:r>
        <w:r>
          <w:rPr>
            <w:color w:val="0000AA"/>
            <w:spacing w:val="1"/>
          </w:rPr>
          <w:t xml:space="preserve"> </w:t>
        </w:r>
      </w:hyperlink>
      <w:r>
        <w:t>above.</w:t>
      </w:r>
    </w:p>
    <w:p w:rsidR="00EC4288" w:rsidRDefault="00EC4288">
      <w:pPr>
        <w:pStyle w:val="BodyText"/>
        <w:rPr>
          <w:sz w:val="20"/>
        </w:rPr>
      </w:pPr>
    </w:p>
    <w:p w:rsidR="00EC4288" w:rsidRDefault="00EC4288">
      <w:pPr>
        <w:pStyle w:val="BodyText"/>
        <w:spacing w:before="3"/>
        <w:rPr>
          <w:sz w:val="19"/>
        </w:rPr>
      </w:pPr>
    </w:p>
    <w:p w:rsidR="00EC4288" w:rsidRDefault="00907EB3">
      <w:pPr>
        <w:pStyle w:val="Heading1"/>
        <w:numPr>
          <w:ilvl w:val="0"/>
          <w:numId w:val="12"/>
        </w:numPr>
        <w:tabs>
          <w:tab w:val="left" w:pos="581"/>
        </w:tabs>
        <w:spacing w:before="92"/>
        <w:ind w:hanging="361"/>
      </w:pPr>
      <w:r>
        <w:rPr>
          <w:color w:val="385522"/>
        </w:rPr>
        <w:t>Sharing of Data with other</w:t>
      </w:r>
      <w:r>
        <w:rPr>
          <w:color w:val="385522"/>
          <w:spacing w:val="-5"/>
        </w:rPr>
        <w:t xml:space="preserve"> </w:t>
      </w:r>
      <w:r>
        <w:rPr>
          <w:color w:val="385522"/>
        </w:rPr>
        <w:t>schools</w:t>
      </w:r>
    </w:p>
    <w:p w:rsidR="00EC4288" w:rsidRDefault="00EC4288">
      <w:pPr>
        <w:pStyle w:val="BodyText"/>
        <w:spacing w:before="11"/>
        <w:rPr>
          <w:b/>
          <w:sz w:val="23"/>
        </w:rPr>
      </w:pPr>
    </w:p>
    <w:p w:rsidR="00EC4288" w:rsidRDefault="00907EB3">
      <w:pPr>
        <w:pStyle w:val="BodyText"/>
        <w:ind w:left="220" w:right="451"/>
        <w:jc w:val="both"/>
      </w:pPr>
      <w:r>
        <w:t>Applicants should be aware that section 66(6) of the Education (Admission to Schools) Act 2018 allows for the sharing of certain information between schools in order to facilitate the efficient admission of students.</w:t>
      </w:r>
    </w:p>
    <w:p w:rsidR="00EC4288" w:rsidRDefault="00907EB3">
      <w:pPr>
        <w:pStyle w:val="BodyText"/>
        <w:spacing w:before="2"/>
        <w:ind w:left="220" w:right="215"/>
        <w:jc w:val="both"/>
      </w:pPr>
      <w:r>
        <w:t>Section 66(6) allows a school to provide a patron or another board of management with a list of the students in relation to whom—</w:t>
      </w:r>
    </w:p>
    <w:p w:rsidR="00EC4288" w:rsidRDefault="00EC4288">
      <w:pPr>
        <w:pStyle w:val="BodyText"/>
        <w:spacing w:before="11"/>
        <w:rPr>
          <w:sz w:val="21"/>
        </w:rPr>
      </w:pPr>
    </w:p>
    <w:p w:rsidR="00EC4288" w:rsidRDefault="00907EB3">
      <w:pPr>
        <w:pStyle w:val="ListParagraph"/>
        <w:numPr>
          <w:ilvl w:val="0"/>
          <w:numId w:val="3"/>
        </w:numPr>
        <w:tabs>
          <w:tab w:val="left" w:pos="1199"/>
        </w:tabs>
      </w:pPr>
      <w:r>
        <w:t>an application for admission to the school has been</w:t>
      </w:r>
      <w:r>
        <w:rPr>
          <w:spacing w:val="-12"/>
        </w:rPr>
        <w:t xml:space="preserve"> </w:t>
      </w:r>
      <w:r>
        <w:t>received,</w:t>
      </w:r>
    </w:p>
    <w:p w:rsidR="00EC4288" w:rsidRDefault="00EC4288">
      <w:pPr>
        <w:pStyle w:val="BodyText"/>
      </w:pPr>
    </w:p>
    <w:p w:rsidR="00EC4288" w:rsidRDefault="00907EB3">
      <w:pPr>
        <w:pStyle w:val="ListParagraph"/>
        <w:numPr>
          <w:ilvl w:val="0"/>
          <w:numId w:val="3"/>
        </w:numPr>
        <w:tabs>
          <w:tab w:val="left" w:pos="1247"/>
        </w:tabs>
        <w:spacing w:before="1"/>
        <w:ind w:left="1246" w:hanging="307"/>
      </w:pPr>
      <w:r>
        <w:t>an offer of admission to the school has been made,</w:t>
      </w:r>
      <w:r>
        <w:rPr>
          <w:spacing w:val="-9"/>
        </w:rPr>
        <w:t xml:space="preserve"> </w:t>
      </w:r>
      <w:r>
        <w:t>or</w:t>
      </w:r>
    </w:p>
    <w:p w:rsidR="00EC4288" w:rsidRDefault="00EC4288">
      <w:pPr>
        <w:pStyle w:val="BodyText"/>
      </w:pPr>
    </w:p>
    <w:p w:rsidR="00EC4288" w:rsidRDefault="00907EB3">
      <w:pPr>
        <w:pStyle w:val="ListParagraph"/>
        <w:numPr>
          <w:ilvl w:val="0"/>
          <w:numId w:val="3"/>
        </w:numPr>
        <w:tabs>
          <w:tab w:val="left" w:pos="1295"/>
        </w:tabs>
        <w:ind w:left="1294" w:hanging="355"/>
      </w:pPr>
      <w:r>
        <w:t>an offer of admission to the school has been</w:t>
      </w:r>
      <w:r>
        <w:rPr>
          <w:spacing w:val="-12"/>
        </w:rPr>
        <w:t xml:space="preserve"> </w:t>
      </w:r>
      <w:r>
        <w:t>accepted.</w:t>
      </w:r>
    </w:p>
    <w:p w:rsidR="00EC4288" w:rsidRDefault="00EC4288">
      <w:pPr>
        <w:pStyle w:val="BodyText"/>
        <w:spacing w:before="9"/>
        <w:rPr>
          <w:sz w:val="21"/>
        </w:rPr>
      </w:pPr>
    </w:p>
    <w:p w:rsidR="00EC4288" w:rsidRDefault="00907EB3">
      <w:pPr>
        <w:pStyle w:val="BodyText"/>
        <w:spacing w:before="1"/>
        <w:ind w:left="220"/>
        <w:jc w:val="both"/>
      </w:pPr>
      <w:r>
        <w:t>The list may include any or all of the following:</w:t>
      </w:r>
    </w:p>
    <w:p w:rsidR="00EC4288" w:rsidRDefault="00EC4288">
      <w:pPr>
        <w:pStyle w:val="BodyText"/>
      </w:pPr>
    </w:p>
    <w:p w:rsidR="00EC4288" w:rsidRDefault="00907EB3">
      <w:pPr>
        <w:pStyle w:val="ListParagraph"/>
        <w:numPr>
          <w:ilvl w:val="0"/>
          <w:numId w:val="2"/>
        </w:numPr>
        <w:tabs>
          <w:tab w:val="left" w:pos="1197"/>
        </w:tabs>
      </w:pPr>
      <w:r>
        <w:t>the date on which an application for admission was received by the</w:t>
      </w:r>
      <w:r>
        <w:rPr>
          <w:spacing w:val="-13"/>
        </w:rPr>
        <w:t xml:space="preserve"> </w:t>
      </w:r>
      <w:r>
        <w:t>school;</w:t>
      </w:r>
    </w:p>
    <w:p w:rsidR="00EC4288" w:rsidRDefault="00EC4288">
      <w:pPr>
        <w:pStyle w:val="BodyText"/>
      </w:pPr>
    </w:p>
    <w:p w:rsidR="00EC4288" w:rsidRDefault="00907EB3">
      <w:pPr>
        <w:pStyle w:val="ListParagraph"/>
        <w:numPr>
          <w:ilvl w:val="0"/>
          <w:numId w:val="2"/>
        </w:numPr>
        <w:tabs>
          <w:tab w:val="left" w:pos="1247"/>
        </w:tabs>
        <w:ind w:left="1246" w:hanging="307"/>
      </w:pPr>
      <w:r>
        <w:t>the date on which an offer of admission was made by the</w:t>
      </w:r>
      <w:r>
        <w:rPr>
          <w:spacing w:val="-10"/>
        </w:rPr>
        <w:t xml:space="preserve"> </w:t>
      </w:r>
      <w:r>
        <w:t>school;</w:t>
      </w:r>
    </w:p>
    <w:p w:rsidR="00EC4288" w:rsidRDefault="00EC4288">
      <w:pPr>
        <w:pStyle w:val="BodyText"/>
        <w:spacing w:before="1"/>
      </w:pPr>
    </w:p>
    <w:p w:rsidR="00EC4288" w:rsidRDefault="00907EB3">
      <w:pPr>
        <w:pStyle w:val="ListParagraph"/>
        <w:numPr>
          <w:ilvl w:val="0"/>
          <w:numId w:val="2"/>
        </w:numPr>
        <w:tabs>
          <w:tab w:val="left" w:pos="1295"/>
        </w:tabs>
        <w:ind w:left="1294" w:hanging="355"/>
      </w:pPr>
      <w:r>
        <w:t>the date on which an offer of admission was accepted by an</w:t>
      </w:r>
      <w:r>
        <w:rPr>
          <w:spacing w:val="-11"/>
        </w:rPr>
        <w:t xml:space="preserve"> </w:t>
      </w:r>
      <w:r>
        <w:t>applicant;</w:t>
      </w:r>
    </w:p>
    <w:p w:rsidR="00EC4288" w:rsidRDefault="00EC4288">
      <w:pPr>
        <w:pStyle w:val="BodyText"/>
      </w:pPr>
    </w:p>
    <w:p w:rsidR="00EC4288" w:rsidRDefault="00907EB3">
      <w:pPr>
        <w:pStyle w:val="ListParagraph"/>
        <w:numPr>
          <w:ilvl w:val="0"/>
          <w:numId w:val="2"/>
        </w:numPr>
        <w:tabs>
          <w:tab w:val="left" w:pos="1317"/>
        </w:tabs>
        <w:ind w:left="940" w:right="218" w:firstLine="0"/>
        <w:jc w:val="both"/>
      </w:pPr>
      <w:r>
        <w:t>a student’s personal details including his or her name, address, date of birth and personal public service number (within the meaning of section 262 of the Social Welfare Consolidation Act 2005).</w:t>
      </w:r>
    </w:p>
    <w:p w:rsidR="00EC4288" w:rsidRDefault="00EC4288">
      <w:pPr>
        <w:pStyle w:val="BodyText"/>
        <w:rPr>
          <w:sz w:val="24"/>
        </w:rPr>
      </w:pPr>
    </w:p>
    <w:p w:rsidR="00EC4288" w:rsidRDefault="00907EB3">
      <w:pPr>
        <w:pStyle w:val="Heading1"/>
        <w:numPr>
          <w:ilvl w:val="0"/>
          <w:numId w:val="12"/>
        </w:numPr>
        <w:tabs>
          <w:tab w:val="left" w:pos="581"/>
        </w:tabs>
        <w:spacing w:before="174"/>
        <w:ind w:hanging="361"/>
      </w:pPr>
      <w:r>
        <w:rPr>
          <w:color w:val="385522"/>
        </w:rPr>
        <w:t>Waiting list in the event of</w:t>
      </w:r>
      <w:r>
        <w:rPr>
          <w:color w:val="385522"/>
          <w:spacing w:val="-4"/>
        </w:rPr>
        <w:t xml:space="preserve"> </w:t>
      </w:r>
      <w:r>
        <w:rPr>
          <w:color w:val="385522"/>
        </w:rPr>
        <w:t>oversubscription</w:t>
      </w:r>
    </w:p>
    <w:p w:rsidR="00EC4288" w:rsidRDefault="00EC4288">
      <w:pPr>
        <w:pStyle w:val="BodyText"/>
        <w:spacing w:before="11"/>
        <w:rPr>
          <w:b/>
          <w:sz w:val="23"/>
        </w:rPr>
      </w:pPr>
    </w:p>
    <w:p w:rsidR="00EC4288" w:rsidRDefault="00907EB3">
      <w:pPr>
        <w:pStyle w:val="BodyText"/>
        <w:ind w:left="220" w:right="388"/>
      </w:pPr>
      <w:r>
        <w:t>In the event of there being more applications to the school year concerned than places available, a waiting list of students whose applications for admission to St.Co</w:t>
      </w:r>
      <w:r w:rsidR="00211FA6">
        <w:t>nleth</w:t>
      </w:r>
      <w:r>
        <w:t>’s N.S. were unsuccessful due to the school being oversubscribed will be compiled and will remain valid for the school year in which admission is being sought.</w:t>
      </w:r>
    </w:p>
    <w:p w:rsidR="00EC4288" w:rsidRDefault="00EC4288">
      <w:pPr>
        <w:sectPr w:rsidR="00EC4288">
          <w:pgSz w:w="11910" w:h="16840"/>
          <w:pgMar w:top="1340" w:right="1220" w:bottom="1200" w:left="1220" w:header="0" w:footer="1003" w:gutter="0"/>
          <w:cols w:space="720"/>
        </w:sectPr>
      </w:pPr>
    </w:p>
    <w:p w:rsidR="00EC4288" w:rsidRDefault="00907EB3">
      <w:pPr>
        <w:pStyle w:val="BodyText"/>
        <w:spacing w:before="91"/>
        <w:ind w:left="220" w:right="487"/>
        <w:jc w:val="both"/>
      </w:pPr>
      <w:r>
        <w:lastRenderedPageBreak/>
        <w:t>Placement on the waiting list of St. Co</w:t>
      </w:r>
      <w:r w:rsidR="00211FA6">
        <w:t>nleth</w:t>
      </w:r>
      <w:r>
        <w:t>’s N.S. is in the order of priority assigned to the students’ applications after the school has applied the selection criteria in accordance with this admission policy.</w:t>
      </w:r>
    </w:p>
    <w:p w:rsidR="00EC4288" w:rsidRDefault="00907EB3">
      <w:pPr>
        <w:pStyle w:val="BodyText"/>
        <w:spacing w:before="2"/>
        <w:ind w:left="220" w:right="241"/>
      </w:pPr>
      <w:r>
        <w:t>Applicants whose applications are received after the closing date, outlined in the Annual Admission Notice, will be placed at the end of the waiting list in order of the date of receipt of the application.</w:t>
      </w:r>
    </w:p>
    <w:p w:rsidR="00EC4288" w:rsidRDefault="00EC4288">
      <w:pPr>
        <w:pStyle w:val="BodyText"/>
        <w:spacing w:before="10"/>
        <w:rPr>
          <w:sz w:val="21"/>
        </w:rPr>
      </w:pPr>
    </w:p>
    <w:p w:rsidR="00EC4288" w:rsidRDefault="00907EB3">
      <w:pPr>
        <w:pStyle w:val="BodyText"/>
        <w:ind w:left="220" w:right="217"/>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C4288" w:rsidRDefault="00EC4288">
      <w:pPr>
        <w:pStyle w:val="BodyText"/>
        <w:rPr>
          <w:sz w:val="24"/>
        </w:rPr>
      </w:pPr>
    </w:p>
    <w:p w:rsidR="00EC4288" w:rsidRDefault="00EC4288">
      <w:pPr>
        <w:pStyle w:val="BodyText"/>
        <w:spacing w:before="6"/>
        <w:rPr>
          <w:sz w:val="23"/>
        </w:rPr>
      </w:pPr>
    </w:p>
    <w:p w:rsidR="00EC4288" w:rsidRDefault="00907EB3">
      <w:pPr>
        <w:pStyle w:val="Heading1"/>
        <w:numPr>
          <w:ilvl w:val="0"/>
          <w:numId w:val="12"/>
        </w:numPr>
        <w:tabs>
          <w:tab w:val="left" w:pos="581"/>
        </w:tabs>
        <w:ind w:hanging="361"/>
      </w:pPr>
      <w:r>
        <w:rPr>
          <w:color w:val="385522"/>
        </w:rPr>
        <w:t>Late</w:t>
      </w:r>
      <w:r>
        <w:rPr>
          <w:color w:val="385522"/>
          <w:spacing w:val="1"/>
        </w:rPr>
        <w:t xml:space="preserve"> </w:t>
      </w:r>
      <w:r>
        <w:rPr>
          <w:color w:val="385522"/>
        </w:rPr>
        <w:t>Applications</w:t>
      </w:r>
    </w:p>
    <w:p w:rsidR="00EC4288" w:rsidRDefault="00EC4288">
      <w:pPr>
        <w:pStyle w:val="BodyText"/>
        <w:rPr>
          <w:b/>
          <w:sz w:val="24"/>
        </w:rPr>
      </w:pPr>
    </w:p>
    <w:p w:rsidR="00EC4288" w:rsidRDefault="00907EB3">
      <w:pPr>
        <w:pStyle w:val="BodyText"/>
        <w:ind w:left="220" w:right="351"/>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rsidR="00EC4288" w:rsidRDefault="00EC4288">
      <w:pPr>
        <w:pStyle w:val="BodyText"/>
      </w:pPr>
    </w:p>
    <w:p w:rsidR="00EC4288" w:rsidRDefault="00907EB3">
      <w:pPr>
        <w:pStyle w:val="BodyText"/>
        <w:ind w:left="220" w:right="217"/>
      </w:pPr>
      <w: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C4288" w:rsidRDefault="00EC4288">
      <w:pPr>
        <w:pStyle w:val="BodyText"/>
        <w:rPr>
          <w:sz w:val="24"/>
        </w:rPr>
      </w:pPr>
    </w:p>
    <w:p w:rsidR="00EC4288" w:rsidRDefault="00EC4288">
      <w:pPr>
        <w:pStyle w:val="BodyText"/>
        <w:spacing w:before="3"/>
        <w:rPr>
          <w:sz w:val="23"/>
        </w:rPr>
      </w:pPr>
    </w:p>
    <w:p w:rsidR="00EC4288" w:rsidRDefault="00907EB3">
      <w:pPr>
        <w:pStyle w:val="Heading1"/>
        <w:numPr>
          <w:ilvl w:val="0"/>
          <w:numId w:val="12"/>
        </w:numPr>
        <w:tabs>
          <w:tab w:val="left" w:pos="581"/>
        </w:tabs>
        <w:spacing w:line="261" w:lineRule="auto"/>
        <w:ind w:right="330"/>
      </w:pPr>
      <w:bookmarkStart w:id="3" w:name="_bookmark2"/>
      <w:bookmarkEnd w:id="3"/>
      <w:r>
        <w:rPr>
          <w:color w:val="385522"/>
        </w:rPr>
        <w:t>Procedures for admission of students to other years and during the school year</w:t>
      </w:r>
    </w:p>
    <w:p w:rsidR="00EC4288" w:rsidRDefault="00EC4288">
      <w:pPr>
        <w:pStyle w:val="BodyText"/>
        <w:rPr>
          <w:b/>
          <w:sz w:val="20"/>
        </w:rPr>
      </w:pPr>
    </w:p>
    <w:p w:rsidR="00EC4288" w:rsidRDefault="009D03C1">
      <w:pPr>
        <w:pStyle w:val="BodyText"/>
        <w:spacing w:before="5"/>
        <w:rPr>
          <w:b/>
          <w:sz w:val="14"/>
        </w:rPr>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917575</wp:posOffset>
                </wp:positionH>
                <wp:positionV relativeFrom="paragraph">
                  <wp:posOffset>133350</wp:posOffset>
                </wp:positionV>
                <wp:extent cx="5727065" cy="161290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27"/>
                            </w:pPr>
                            <w:r>
                              <w:t>The procedures of the school in relation to the admission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at the start of the next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5" type="#_x0000_t202" style="position:absolute;margin-left:72.25pt;margin-top:10.5pt;width:450.95pt;height:12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" fillcolor="#e7e6e6" strokeweight=".16936mm">
                <v:textbox inset="0,0,0,0">
                  <w:txbxContent>
                    <w:p w:rsidR="00EC4288" w:rsidRDefault="00907EB3">
                      <w:pPr>
                        <w:pStyle w:val="BodyText"/>
                        <w:ind w:left="103" w:right="227"/>
                      </w:pPr>
                      <w:r>
                        <w:t>The procedures of the school in relation to the admission of students who are not already admitted to the school to classes or years other than the school’s intake group are as follows:</w:t>
                      </w:r>
                    </w:p>
                    <w:p w:rsidR="00EC4288" w:rsidRDefault="00EC4288">
                      <w:pPr>
                        <w:pStyle w:val="BodyText"/>
                        <w:spacing w:before="10"/>
                        <w:rPr>
                          <w:sz w:val="21"/>
                        </w:rPr>
                      </w:pPr>
                    </w:p>
                    <w:p w:rsidR="00EC4288" w:rsidRDefault="00907EB3">
                      <w:pPr>
                        <w:pStyle w:val="BodyText"/>
                        <w:ind w:left="103" w:right="94"/>
                      </w:pPr>
                      <w:r>
                        <w:rPr>
                          <w:color w:val="385522"/>
                        </w:rPr>
                        <w:t>Applications will be subject to the criteria set out in Section 6. Successful applicants will be able to commence attendance at the start of the next term.</w:t>
                      </w:r>
                    </w:p>
                  </w:txbxContent>
                </v:textbox>
                <w10:wrap type="topAndBottom" anchorx="page"/>
              </v:shape>
            </w:pict>
          </mc:Fallback>
        </mc:AlternateContent>
      </w:r>
    </w:p>
    <w:p w:rsidR="00EC4288" w:rsidRDefault="00EC4288">
      <w:pPr>
        <w:pStyle w:val="BodyText"/>
        <w:rPr>
          <w:b/>
          <w:sz w:val="20"/>
        </w:rPr>
      </w:pPr>
    </w:p>
    <w:p w:rsidR="00EC4288" w:rsidRDefault="009D03C1">
      <w:pPr>
        <w:pStyle w:val="BodyText"/>
        <w:spacing w:before="1"/>
        <w:rPr>
          <w:b/>
          <w:sz w:val="18"/>
        </w:rPr>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914400</wp:posOffset>
                </wp:positionH>
                <wp:positionV relativeFrom="paragraph">
                  <wp:posOffset>160020</wp:posOffset>
                </wp:positionV>
                <wp:extent cx="5730240" cy="1774825"/>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74825"/>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243"/>
                              <w:jc w:val="both"/>
                            </w:pPr>
                            <w:r>
                              <w:t>The procedures of the school in relation to the admission of students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1in;margin-top:12.6pt;width:451.2pt;height:139.7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" fillcolor="#e7e6e6" strokeweight=".16936mm">
                <v:textbox inset="0,0,0,0">
                  <w:txbxContent>
                    <w:p w:rsidR="00EC4288" w:rsidRDefault="00907EB3">
                      <w:pPr>
                        <w:pStyle w:val="BodyText"/>
                        <w:ind w:left="103" w:right="243"/>
                        <w:jc w:val="both"/>
                      </w:pPr>
                      <w:r>
                        <w:t xml:space="preserve">The procedures of the school in relation to the admission of </w:t>
                      </w:r>
                      <w:proofErr w:type="gramStart"/>
                      <w:r>
                        <w:t>students</w:t>
                      </w:r>
                      <w:proofErr w:type="gramEnd"/>
                      <w:r>
                        <w:t xml:space="preserve"> who are not already admitted to the school, after the commencement of the school year in which admission is sought, are as follows:</w:t>
                      </w:r>
                    </w:p>
                    <w:p w:rsidR="00EC4288" w:rsidRDefault="00EC4288">
                      <w:pPr>
                        <w:pStyle w:val="BodyText"/>
                        <w:spacing w:before="10"/>
                        <w:rPr>
                          <w:sz w:val="21"/>
                        </w:rPr>
                      </w:pPr>
                    </w:p>
                    <w:p w:rsidR="00EC4288" w:rsidRDefault="00907EB3">
                      <w:pPr>
                        <w:pStyle w:val="BodyText"/>
                        <w:ind w:left="103" w:right="685"/>
                      </w:pPr>
                      <w:r>
                        <w:t>All applications will be subject to the criteria set out in Section 6. Students who fail to receive a place will be placed on a waiting list.</w:t>
                      </w:r>
                    </w:p>
                  </w:txbxContent>
                </v:textbox>
                <w10:wrap type="topAndBottom" anchorx="page"/>
              </v:shape>
            </w:pict>
          </mc:Fallback>
        </mc:AlternateContent>
      </w:r>
    </w:p>
    <w:p w:rsidR="00EC4288" w:rsidRDefault="00EC4288">
      <w:pPr>
        <w:rPr>
          <w:sz w:val="18"/>
        </w:rPr>
        <w:sectPr w:rsidR="00EC4288">
          <w:pgSz w:w="11910" w:h="16840"/>
          <w:pgMar w:top="1580" w:right="1220" w:bottom="1200" w:left="1220" w:header="0" w:footer="1003" w:gutter="0"/>
          <w:cols w:space="720"/>
        </w:sectPr>
      </w:pPr>
    </w:p>
    <w:p w:rsidR="00EC4288" w:rsidRDefault="00907EB3">
      <w:pPr>
        <w:pStyle w:val="ListParagraph"/>
        <w:numPr>
          <w:ilvl w:val="0"/>
          <w:numId w:val="12"/>
        </w:numPr>
        <w:tabs>
          <w:tab w:val="left" w:pos="581"/>
        </w:tabs>
        <w:spacing w:before="130"/>
        <w:ind w:hanging="361"/>
        <w:rPr>
          <w:b/>
          <w:sz w:val="24"/>
        </w:rPr>
      </w:pPr>
      <w:bookmarkStart w:id="4" w:name="_bookmark3"/>
      <w:bookmarkEnd w:id="4"/>
      <w:r>
        <w:rPr>
          <w:b/>
          <w:color w:val="385522"/>
          <w:sz w:val="24"/>
        </w:rPr>
        <w:lastRenderedPageBreak/>
        <w:t>Declaration in relation to the non-charging of</w:t>
      </w:r>
      <w:r>
        <w:rPr>
          <w:b/>
          <w:color w:val="385522"/>
          <w:spacing w:val="-1"/>
          <w:sz w:val="24"/>
        </w:rPr>
        <w:t xml:space="preserve"> </w:t>
      </w:r>
      <w:r>
        <w:rPr>
          <w:b/>
          <w:color w:val="385522"/>
          <w:sz w:val="24"/>
        </w:rPr>
        <w:t>fees</w:t>
      </w:r>
    </w:p>
    <w:p w:rsidR="00EC4288" w:rsidRDefault="00EC4288">
      <w:pPr>
        <w:pStyle w:val="BodyText"/>
        <w:spacing w:before="2"/>
        <w:rPr>
          <w:b/>
          <w:sz w:val="24"/>
        </w:rPr>
      </w:pPr>
    </w:p>
    <w:p w:rsidR="00EC4288" w:rsidRDefault="00907EB3">
      <w:pPr>
        <w:pStyle w:val="BodyText"/>
        <w:ind w:left="220"/>
      </w:pPr>
      <w:r>
        <w:t xml:space="preserve">This rule applies to </w:t>
      </w:r>
      <w:r>
        <w:rPr>
          <w:u w:val="single"/>
        </w:rPr>
        <w:t>all</w:t>
      </w:r>
      <w:r>
        <w:t xml:space="preserve"> schools.</w:t>
      </w:r>
    </w:p>
    <w:p w:rsidR="00EC4288" w:rsidRDefault="00EC4288">
      <w:pPr>
        <w:pStyle w:val="BodyText"/>
        <w:spacing w:before="2"/>
        <w:rPr>
          <w:sz w:val="15"/>
        </w:rPr>
      </w:pPr>
    </w:p>
    <w:p w:rsidR="00EC4288" w:rsidRDefault="00907EB3">
      <w:pPr>
        <w:pStyle w:val="BodyText"/>
        <w:spacing w:before="94"/>
        <w:ind w:left="220"/>
      </w:pPr>
      <w:r>
        <w:t>The board of St. Co</w:t>
      </w:r>
      <w:r w:rsidR="00211FA6">
        <w:t>nleth</w:t>
      </w:r>
      <w:r>
        <w:t>’s N.S. or any persons acting on its behalf will not charge fees for or seek payment or contributions (howsoever described) as a condition of-</w:t>
      </w:r>
    </w:p>
    <w:p w:rsidR="00EC4288" w:rsidRDefault="00907EB3">
      <w:pPr>
        <w:pStyle w:val="ListParagraph"/>
        <w:numPr>
          <w:ilvl w:val="0"/>
          <w:numId w:val="1"/>
        </w:numPr>
        <w:tabs>
          <w:tab w:val="left" w:pos="648"/>
        </w:tabs>
        <w:spacing w:before="158"/>
        <w:ind w:hanging="361"/>
      </w:pPr>
      <w:r>
        <w:t>an application for admission of a student to the school,</w:t>
      </w:r>
      <w:r>
        <w:rPr>
          <w:spacing w:val="-5"/>
        </w:rPr>
        <w:t xml:space="preserve"> </w:t>
      </w:r>
      <w:r>
        <w:t>or</w:t>
      </w:r>
    </w:p>
    <w:p w:rsidR="00EC4288" w:rsidRDefault="00907EB3">
      <w:pPr>
        <w:pStyle w:val="ListParagraph"/>
        <w:numPr>
          <w:ilvl w:val="0"/>
          <w:numId w:val="1"/>
        </w:numPr>
        <w:tabs>
          <w:tab w:val="left" w:pos="648"/>
        </w:tabs>
        <w:spacing w:before="2"/>
        <w:ind w:hanging="361"/>
      </w:pPr>
      <w:r>
        <w:t>the admission or continued enrolment of a student in the</w:t>
      </w:r>
      <w:r>
        <w:rPr>
          <w:spacing w:val="-4"/>
        </w:rPr>
        <w:t xml:space="preserve"> </w:t>
      </w:r>
      <w:r>
        <w:t>school.</w:t>
      </w:r>
    </w:p>
    <w:p w:rsidR="00EC4288" w:rsidRDefault="00EC4288">
      <w:pPr>
        <w:pStyle w:val="BodyText"/>
        <w:rPr>
          <w:sz w:val="24"/>
        </w:rPr>
      </w:pPr>
    </w:p>
    <w:p w:rsidR="00EC4288" w:rsidRDefault="00EC4288">
      <w:pPr>
        <w:pStyle w:val="BodyText"/>
        <w:rPr>
          <w:sz w:val="24"/>
        </w:rPr>
      </w:pPr>
    </w:p>
    <w:p w:rsidR="00EC4288" w:rsidRDefault="00EC4288">
      <w:pPr>
        <w:pStyle w:val="BodyText"/>
        <w:rPr>
          <w:sz w:val="24"/>
        </w:rPr>
      </w:pPr>
    </w:p>
    <w:p w:rsidR="00EC4288" w:rsidRDefault="00907EB3">
      <w:pPr>
        <w:pStyle w:val="Heading1"/>
        <w:numPr>
          <w:ilvl w:val="0"/>
          <w:numId w:val="12"/>
        </w:numPr>
        <w:tabs>
          <w:tab w:val="left" w:pos="651"/>
        </w:tabs>
        <w:spacing w:before="153"/>
        <w:ind w:left="650" w:hanging="431"/>
      </w:pPr>
      <w:r>
        <w:rPr>
          <w:color w:val="385522"/>
        </w:rPr>
        <w:t>Arrangements regarding students not attending religious</w:t>
      </w:r>
      <w:r>
        <w:rPr>
          <w:color w:val="385522"/>
          <w:spacing w:val="-6"/>
        </w:rPr>
        <w:t xml:space="preserve"> </w:t>
      </w:r>
      <w:r>
        <w:rPr>
          <w:color w:val="385522"/>
        </w:rPr>
        <w:t>instruction</w:t>
      </w:r>
    </w:p>
    <w:p w:rsidR="00EC4288" w:rsidRDefault="00EC4288">
      <w:pPr>
        <w:pStyle w:val="BodyText"/>
        <w:rPr>
          <w:b/>
          <w:sz w:val="24"/>
        </w:rPr>
      </w:pPr>
    </w:p>
    <w:p w:rsidR="00EC4288" w:rsidRDefault="00907EB3">
      <w:pPr>
        <w:pStyle w:val="BodyText"/>
        <w:ind w:left="220"/>
      </w:pPr>
      <w:r>
        <w:t>This section must be completed by schools that provide religious instruction to students.</w:t>
      </w:r>
    </w:p>
    <w:p w:rsidR="00EC4288" w:rsidRDefault="009D03C1">
      <w:pPr>
        <w:pStyle w:val="BodyText"/>
        <w:spacing w:before="10"/>
        <w:rPr>
          <w:sz w:val="18"/>
        </w:rPr>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917575</wp:posOffset>
                </wp:positionH>
                <wp:positionV relativeFrom="paragraph">
                  <wp:posOffset>165735</wp:posOffset>
                </wp:positionV>
                <wp:extent cx="5727065" cy="16129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612900"/>
                        </a:xfrm>
                        <a:prstGeom prst="rect">
                          <a:avLst/>
                        </a:prstGeom>
                        <a:solidFill>
                          <a:srgbClr val="E7E6E6"/>
                        </a:solidFill>
                        <a:ln w="6097">
                          <a:solidFill>
                            <a:srgbClr val="000000"/>
                          </a:solidFill>
                          <a:prstDash val="solid"/>
                          <a:miter lim="800000"/>
                          <a:headEnd/>
                          <a:tailEnd/>
                        </a:ln>
                      </wps:spPr>
                      <wps:txbx>
                        <w:txbxContent>
                          <w:p w:rsidR="00EC4288" w:rsidRDefault="00907EB3">
                            <w:pPr>
                              <w:pStyle w:val="BodyText"/>
                              <w:ind w:left="103" w:right="106"/>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margin-left:72.25pt;margin-top:13.05pt;width:450.95pt;height:12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" fillcolor="#e7e6e6" strokeweight=".16936mm">
                <v:textbox inset="0,0,0,0">
                  <w:txbxContent>
                    <w:p w:rsidR="00EC4288" w:rsidRDefault="00907EB3">
                      <w:pPr>
                        <w:pStyle w:val="BodyText"/>
                        <w:ind w:left="103" w:right="106"/>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rsidR="00EC4288" w:rsidRDefault="00EC4288">
                      <w:pPr>
                        <w:pStyle w:val="BodyText"/>
                        <w:spacing w:before="9"/>
                        <w:rPr>
                          <w:sz w:val="21"/>
                        </w:rPr>
                      </w:pPr>
                    </w:p>
                    <w:p w:rsidR="00EC4288" w:rsidRDefault="00907EB3">
                      <w:pPr>
                        <w:pStyle w:val="BodyText"/>
                        <w:ind w:left="103" w:right="350"/>
                      </w:pPr>
                      <w:r>
                        <w:t>A written request should be made to the Principal of the school. A meeting will then be arranged with the parent(s) or the student, as the case may be, to discuss how the request may be accommodated by the school.</w:t>
                      </w:r>
                    </w:p>
                  </w:txbxContent>
                </v:textbox>
                <w10:wrap type="topAndBottom" anchorx="page"/>
              </v:shape>
            </w:pict>
          </mc:Fallback>
        </mc:AlternateContent>
      </w:r>
    </w:p>
    <w:p w:rsidR="00EC4288" w:rsidRDefault="00907EB3">
      <w:pPr>
        <w:pStyle w:val="Heading1"/>
        <w:numPr>
          <w:ilvl w:val="0"/>
          <w:numId w:val="12"/>
        </w:numPr>
        <w:tabs>
          <w:tab w:val="left" w:pos="648"/>
        </w:tabs>
        <w:spacing w:before="7"/>
        <w:ind w:left="647" w:hanging="428"/>
      </w:pPr>
      <w:bookmarkStart w:id="5" w:name="_bookmark4"/>
      <w:bookmarkEnd w:id="5"/>
      <w:r>
        <w:rPr>
          <w:color w:val="385522"/>
        </w:rPr>
        <w:t>Reviews/appeals</w:t>
      </w:r>
    </w:p>
    <w:p w:rsidR="00EC4288" w:rsidRDefault="00EC4288">
      <w:pPr>
        <w:pStyle w:val="BodyText"/>
        <w:spacing w:before="9"/>
        <w:rPr>
          <w:b/>
          <w:sz w:val="23"/>
        </w:rPr>
      </w:pPr>
    </w:p>
    <w:p w:rsidR="00EC4288" w:rsidRDefault="00907EB3">
      <w:pPr>
        <w:pStyle w:val="Heading2"/>
        <w:ind w:left="220"/>
        <w:jc w:val="both"/>
      </w:pPr>
      <w:r>
        <w:rPr>
          <w:u w:val="thick"/>
        </w:rPr>
        <w:t>Review of decisions by the board of Management</w:t>
      </w:r>
    </w:p>
    <w:p w:rsidR="00EC4288" w:rsidRDefault="00907EB3">
      <w:pPr>
        <w:pStyle w:val="BodyText"/>
        <w:spacing w:before="162"/>
        <w:ind w:left="220" w:right="342"/>
        <w:jc w:val="both"/>
      </w:pPr>
      <w:r>
        <w:t>The parent of the student, or in the case of a student who has reached the age of 18 years, the student, may request the board to review a decision to refuse admission. Such requests must be made in accordance with Section 29C of the Education Act 1998.</w:t>
      </w:r>
    </w:p>
    <w:p w:rsidR="00EC4288" w:rsidRDefault="00907EB3">
      <w:pPr>
        <w:pStyle w:val="BodyText"/>
        <w:spacing w:before="161"/>
        <w:ind w:left="220" w:right="52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EC4288" w:rsidRDefault="00907EB3">
      <w:pPr>
        <w:pStyle w:val="BodyText"/>
        <w:spacing w:before="159"/>
        <w:ind w:left="220" w:right="327"/>
      </w:pPr>
      <w:r>
        <w:t>The board will conduct such reviews in accordance with the requirements of the procedures determined under Section 29B and with section 29C of the Education Act 1998.</w:t>
      </w:r>
    </w:p>
    <w:p w:rsidR="00EC4288" w:rsidRDefault="00907EB3">
      <w:pPr>
        <w:pStyle w:val="BodyText"/>
        <w:spacing w:before="159" w:line="242" w:lineRule="auto"/>
        <w:ind w:left="220" w:right="926"/>
      </w:pPr>
      <w:r>
        <w:rPr>
          <w:b/>
        </w:rPr>
        <w:t xml:space="preserve">Note: </w:t>
      </w:r>
      <w:r>
        <w:t xml:space="preserve">Where an applicant has been refused admission due to the school being oversubscribed, the applicant </w:t>
      </w:r>
      <w:r>
        <w:rPr>
          <w:b/>
          <w:u w:val="thick"/>
        </w:rPr>
        <w:t>must request a review</w:t>
      </w:r>
      <w:r>
        <w:rPr>
          <w:b/>
        </w:rPr>
        <w:t xml:space="preserve"> </w:t>
      </w:r>
      <w:r>
        <w:t>of that decision by the board of management prior to making an appeal under section 29 of the Education Act</w:t>
      </w:r>
      <w:r>
        <w:rPr>
          <w:spacing w:val="-18"/>
        </w:rPr>
        <w:t xml:space="preserve"> </w:t>
      </w:r>
      <w:r>
        <w:t>1998.</w:t>
      </w:r>
    </w:p>
    <w:p w:rsidR="00EC4288" w:rsidRDefault="00907EB3">
      <w:pPr>
        <w:pStyle w:val="BodyText"/>
        <w:spacing w:before="155"/>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w:t>
      </w:r>
      <w:r>
        <w:rPr>
          <w:spacing w:val="-13"/>
        </w:rPr>
        <w:t xml:space="preserve"> </w:t>
      </w:r>
      <w:r>
        <w:t>1998.</w:t>
      </w:r>
    </w:p>
    <w:p w:rsidR="00EC4288" w:rsidRDefault="00907EB3">
      <w:pPr>
        <w:pStyle w:val="BodyText"/>
        <w:spacing w:before="161"/>
        <w:ind w:left="220" w:right="658"/>
      </w:pPr>
      <w:r>
        <w:t xml:space="preserve">The Board of Management of St. </w:t>
      </w:r>
      <w:r w:rsidR="00211FA6">
        <w:t>Conleth’s</w:t>
      </w:r>
      <w:r>
        <w:t xml:space="preserve"> N.S. will review all appeals within 3 weeks of receipt of a request for a review of decisions.</w:t>
      </w:r>
    </w:p>
    <w:p w:rsidR="00EC4288" w:rsidRDefault="00EC4288">
      <w:pPr>
        <w:sectPr w:rsidR="00EC4288">
          <w:pgSz w:w="11910" w:h="16840"/>
          <w:pgMar w:top="1580" w:right="1220" w:bottom="1200" w:left="1220" w:header="0" w:footer="1003" w:gutter="0"/>
          <w:cols w:space="720"/>
        </w:sectPr>
      </w:pPr>
    </w:p>
    <w:p w:rsidR="00EC4288" w:rsidRDefault="00907EB3">
      <w:pPr>
        <w:pStyle w:val="Heading2"/>
        <w:spacing w:before="77"/>
        <w:ind w:left="220"/>
      </w:pPr>
      <w:r>
        <w:rPr>
          <w:u w:val="thick"/>
        </w:rPr>
        <w:lastRenderedPageBreak/>
        <w:t>Right of appeal</w:t>
      </w:r>
    </w:p>
    <w:p w:rsidR="00EC4288" w:rsidRDefault="00EC4288">
      <w:pPr>
        <w:pStyle w:val="BodyText"/>
        <w:spacing w:before="10"/>
        <w:rPr>
          <w:b/>
          <w:sz w:val="12"/>
        </w:rPr>
      </w:pPr>
    </w:p>
    <w:p w:rsidR="00EC4288" w:rsidRDefault="00907EB3">
      <w:pPr>
        <w:pStyle w:val="BodyText"/>
        <w:spacing w:before="93"/>
        <w:ind w:left="220" w:right="570"/>
      </w:pPr>
      <w:r>
        <w:t>Under Section 29 of the Education Act 1998, the parent of the student, or in the case of a student who has reached the age of 18 years, the student, may appeal a decision of this school to refuse admission.</w:t>
      </w:r>
    </w:p>
    <w:p w:rsidR="00EC4288" w:rsidRDefault="00907EB3">
      <w:pPr>
        <w:pStyle w:val="BodyText"/>
        <w:spacing w:before="161"/>
        <w:ind w:left="220" w:right="608"/>
      </w:pPr>
      <w:r>
        <w:t>An appeal may be made under Section 29 (1) (c) (i) of the Education Act 1998 where the refusal to admit was due to the school being oversubscribed.</w:t>
      </w:r>
    </w:p>
    <w:p w:rsidR="00EC4288" w:rsidRDefault="00907EB3">
      <w:pPr>
        <w:pStyle w:val="BodyText"/>
        <w:spacing w:before="161"/>
        <w:ind w:left="220" w:right="559"/>
      </w:pPr>
      <w:r>
        <w:t>An appeal may be made under Section 29 (1) (c) (ii) of the Education Act 1998 where the refusal to admit was due a reason other than the school being oversubscribed.</w:t>
      </w:r>
    </w:p>
    <w:p w:rsidR="00EC4288" w:rsidRDefault="00907EB3">
      <w:pPr>
        <w:pStyle w:val="BodyText"/>
        <w:spacing w:before="159"/>
        <w:ind w:left="220" w:right="204"/>
      </w:pPr>
      <w:r>
        <w:t xml:space="preserve">Where an applicant has been refused admission due to the school being oversubscribed, the applicant </w:t>
      </w:r>
      <w:r>
        <w:rPr>
          <w:b/>
          <w:u w:val="thick"/>
        </w:rPr>
        <w:t>must request a review</w:t>
      </w:r>
      <w:r>
        <w:rPr>
          <w:b/>
        </w:rPr>
        <w:t xml:space="preserve"> </w:t>
      </w:r>
      <w:r>
        <w:t xml:space="preserve">of that decision by the board of management </w:t>
      </w:r>
      <w:r>
        <w:rPr>
          <w:b/>
          <w:u w:val="thick"/>
        </w:rPr>
        <w:t>prior to</w:t>
      </w:r>
      <w:r>
        <w:rPr>
          <w:b/>
        </w:rPr>
        <w:t xml:space="preserve"> </w:t>
      </w:r>
      <w:r>
        <w:rPr>
          <w:b/>
          <w:u w:val="thick"/>
        </w:rPr>
        <w:t>making an appeal</w:t>
      </w:r>
      <w:r>
        <w:rPr>
          <w:b/>
        </w:rPr>
        <w:t xml:space="preserve"> </w:t>
      </w:r>
      <w:r>
        <w:t>under section 29 of the Education Act 1998. (see Review of decisions by the Board of Management)</w:t>
      </w:r>
    </w:p>
    <w:p w:rsidR="00EC4288" w:rsidRDefault="00907EB3">
      <w:pPr>
        <w:pStyle w:val="BodyText"/>
        <w:spacing w:before="162"/>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 1998. (see Review of decisions by the Board of Management)</w:t>
      </w:r>
    </w:p>
    <w:p w:rsidR="00EC4288" w:rsidRDefault="00907EB3">
      <w:pPr>
        <w:pStyle w:val="BodyText"/>
        <w:spacing w:before="159"/>
        <w:ind w:left="220" w:right="436"/>
      </w:pPr>
      <w:r>
        <w:t>Appeals under Section 29 of the Education Act 1998 will be considered and determined by an independent appeals committee appointed by the Minister for Education and Skills.</w:t>
      </w:r>
    </w:p>
    <w:p w:rsidR="00EC4288" w:rsidRDefault="00907EB3">
      <w:pPr>
        <w:pStyle w:val="BodyText"/>
        <w:spacing w:before="159"/>
        <w:ind w:left="220" w:right="498"/>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211FA6" w:rsidRDefault="00211FA6">
      <w:pPr>
        <w:pStyle w:val="BodyText"/>
        <w:spacing w:before="159"/>
        <w:ind w:left="220" w:right="498"/>
      </w:pPr>
    </w:p>
    <w:p w:rsidR="00211FA6" w:rsidRDefault="00211FA6">
      <w:pPr>
        <w:pStyle w:val="BodyText"/>
        <w:spacing w:before="159"/>
        <w:ind w:left="220" w:right="498"/>
      </w:pPr>
    </w:p>
    <w:p w:rsidR="00211FA6" w:rsidRDefault="00211FA6">
      <w:pPr>
        <w:pStyle w:val="BodyText"/>
        <w:spacing w:before="159"/>
        <w:ind w:left="220" w:right="498"/>
      </w:pPr>
      <w:r>
        <w:t>Signed:___</w:t>
      </w:r>
      <w:r w:rsidR="00605244">
        <w:t xml:space="preserve"> </w:t>
      </w:r>
      <w:r w:rsidR="00945CB5">
        <w:t>__________</w:t>
      </w:r>
      <w:r>
        <w:t xml:space="preserve">              </w:t>
      </w:r>
      <w:r w:rsidR="00945CB5">
        <w:t xml:space="preserve">             </w:t>
      </w:r>
      <w:r>
        <w:t>Date:_____</w:t>
      </w:r>
    </w:p>
    <w:p w:rsidR="00211FA6" w:rsidRDefault="009D03C1">
      <w:pPr>
        <w:pStyle w:val="BodyText"/>
        <w:spacing w:before="159"/>
        <w:ind w:left="220" w:right="498"/>
      </w:pPr>
      <w:r>
        <w:t>Chairperson, BoM</w:t>
      </w:r>
    </w:p>
    <w:p w:rsidR="009D03C1" w:rsidRDefault="009D03C1">
      <w:pPr>
        <w:pStyle w:val="BodyText"/>
        <w:spacing w:before="159"/>
        <w:ind w:left="220" w:right="498"/>
      </w:pPr>
    </w:p>
    <w:p w:rsidR="009D03C1" w:rsidRDefault="009D03C1">
      <w:pPr>
        <w:pStyle w:val="BodyText"/>
        <w:spacing w:before="159"/>
        <w:ind w:left="220" w:right="498"/>
      </w:pPr>
    </w:p>
    <w:p w:rsidR="009D03C1" w:rsidRDefault="00605244">
      <w:pPr>
        <w:pStyle w:val="BodyText"/>
        <w:spacing w:before="159"/>
        <w:ind w:left="220" w:right="498"/>
      </w:pPr>
      <w:r>
        <w:rPr>
          <w:noProof/>
          <w:lang w:val="en-GB" w:eastAsia="en-GB"/>
        </w:rPr>
        <mc:AlternateContent>
          <mc:Choice Requires="wps">
            <w:drawing>
              <wp:anchor distT="0" distB="0" distL="114300" distR="114300" simplePos="0" relativeHeight="487595520" behindDoc="0" locked="0" layoutInCell="1" allowOverlap="1">
                <wp:simplePos x="0" y="0"/>
                <wp:positionH relativeFrom="column">
                  <wp:posOffset>767852</wp:posOffset>
                </wp:positionH>
                <wp:positionV relativeFrom="paragraph">
                  <wp:posOffset>230588</wp:posOffset>
                </wp:positionV>
                <wp:extent cx="1224501" cy="7951"/>
                <wp:effectExtent l="0" t="0" r="13970" b="30480"/>
                <wp:wrapNone/>
                <wp:docPr id="17" name="Straight Connector 17"/>
                <wp:cNvGraphicFramePr/>
                <a:graphic xmlns:a="http://schemas.openxmlformats.org/drawingml/2006/main">
                  <a:graphicData uri="http://schemas.microsoft.com/office/word/2010/wordprocessingShape">
                    <wps:wsp>
                      <wps:cNvCnPr/>
                      <wps:spPr>
                        <a:xfrm flipV="1">
                          <a:off x="0" y="0"/>
                          <a:ext cx="1224501" cy="79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487595520;visibility:visible;mso-wrap-style:square;mso-wrap-distance-left:9pt;mso-wrap-distance-top:0;mso-wrap-distance-right:9pt;mso-wrap-distance-bottom:0;mso-position-horizontal:absolute;mso-position-horizontal-relative:text;mso-position-vertical:absolute;mso-position-vertical-relative:text" from="60.45pt,18.15pt" to="156.8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" strokecolor="#4579b8 [3044]"/>
            </w:pict>
          </mc:Fallback>
        </mc:AlternateContent>
      </w:r>
      <w:r w:rsidR="009D03C1">
        <w:t>Signed:</w:t>
      </w:r>
      <w:r w:rsidR="00945CB5">
        <w:t xml:space="preserve">   </w:t>
      </w:r>
      <w:r>
        <w:tab/>
      </w:r>
      <w:r>
        <w:tab/>
      </w:r>
      <w:r>
        <w:tab/>
      </w:r>
      <w:r>
        <w:tab/>
      </w:r>
      <w:r>
        <w:tab/>
      </w:r>
      <w:r w:rsidR="009D03C1">
        <w:t>Date:________</w:t>
      </w:r>
      <w:r>
        <w:t xml:space="preserve"> </w:t>
      </w:r>
      <w:r w:rsidR="00945CB5">
        <w:t>______</w:t>
      </w:r>
    </w:p>
    <w:p w:rsidR="009D03C1" w:rsidRDefault="009D03C1">
      <w:pPr>
        <w:pStyle w:val="BodyText"/>
        <w:spacing w:before="159"/>
        <w:ind w:left="220" w:right="498"/>
      </w:pPr>
      <w:r>
        <w:t>Principal</w:t>
      </w:r>
    </w:p>
    <w:sectPr w:rsidR="009D03C1">
      <w:pgSz w:w="11910" w:h="16840"/>
      <w:pgMar w:top="1340" w:right="1220" w:bottom="1200" w:left="122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E4" w:rsidRDefault="00CD3DE4">
      <w:r>
        <w:separator/>
      </w:r>
    </w:p>
  </w:endnote>
  <w:endnote w:type="continuationSeparator" w:id="0">
    <w:p w:rsidR="00CD3DE4" w:rsidRDefault="00CD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88" w:rsidRDefault="009D03C1">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6537960</wp:posOffset>
              </wp:positionH>
              <wp:positionV relativeFrom="page">
                <wp:posOffset>9916160</wp:posOffset>
              </wp:positionV>
              <wp:extent cx="14922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165C24">
                            <w:rPr>
                              <w:rFonts w:ascii="Carlito"/>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margin-left:514.8pt;margin-top:780.8pt;width:11.7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" filled="f" stroked="f">
              <v:textbox inset="0,0,0,0">
                <w:txbxContent>
                  <w:p w:rsidR="00EC4288" w:rsidRDefault="00907EB3">
                    <w:pPr>
                      <w:pStyle w:val="BodyText"/>
                      <w:spacing w:line="245" w:lineRule="exact"/>
                      <w:ind w:left="60"/>
                      <w:rPr>
                        <w:rFonts w:ascii="Carlito"/>
                      </w:rPr>
                    </w:pPr>
                    <w:r>
                      <w:fldChar w:fldCharType="begin"/>
                    </w:r>
                    <w:r>
                      <w:rPr>
                        <w:rFonts w:ascii="Carlito"/>
                      </w:rPr>
                      <w:instrText xml:space="preserve"> PAGE </w:instrText>
                    </w:r>
                    <w:r>
                      <w:fldChar w:fldCharType="separate"/>
                    </w:r>
                    <w:r w:rsidR="00165C24">
                      <w:rPr>
                        <w:rFonts w:ascii="Carlito"/>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E4" w:rsidRDefault="00CD3DE4">
      <w:r>
        <w:separator/>
      </w:r>
    </w:p>
  </w:footnote>
  <w:footnote w:type="continuationSeparator" w:id="0">
    <w:p w:rsidR="00CD3DE4" w:rsidRDefault="00CD3D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1AD"/>
    <w:multiLevelType w:val="hybridMultilevel"/>
    <w:tmpl w:val="5D0AD358"/>
    <w:lvl w:ilvl="0" w:tplc="5B203374">
      <w:start w:val="1"/>
      <w:numFmt w:val="lowerLetter"/>
      <w:lvlText w:val="(%1)"/>
      <w:lvlJc w:val="left"/>
      <w:pPr>
        <w:ind w:left="647" w:hanging="360"/>
        <w:jc w:val="left"/>
      </w:pPr>
      <w:rPr>
        <w:rFonts w:ascii="Arial" w:eastAsia="Arial" w:hAnsi="Arial" w:cs="Arial" w:hint="default"/>
        <w:w w:val="100"/>
        <w:sz w:val="22"/>
        <w:szCs w:val="22"/>
        <w:lang w:val="en-US" w:eastAsia="en-US" w:bidi="ar-SA"/>
      </w:rPr>
    </w:lvl>
    <w:lvl w:ilvl="1" w:tplc="520E7C94">
      <w:numFmt w:val="bullet"/>
      <w:lvlText w:val="•"/>
      <w:lvlJc w:val="left"/>
      <w:pPr>
        <w:ind w:left="1522" w:hanging="360"/>
      </w:pPr>
      <w:rPr>
        <w:rFonts w:hint="default"/>
        <w:lang w:val="en-US" w:eastAsia="en-US" w:bidi="ar-SA"/>
      </w:rPr>
    </w:lvl>
    <w:lvl w:ilvl="2" w:tplc="967CA98C">
      <w:numFmt w:val="bullet"/>
      <w:lvlText w:val="•"/>
      <w:lvlJc w:val="left"/>
      <w:pPr>
        <w:ind w:left="2405" w:hanging="360"/>
      </w:pPr>
      <w:rPr>
        <w:rFonts w:hint="default"/>
        <w:lang w:val="en-US" w:eastAsia="en-US" w:bidi="ar-SA"/>
      </w:rPr>
    </w:lvl>
    <w:lvl w:ilvl="3" w:tplc="10AA8D00">
      <w:numFmt w:val="bullet"/>
      <w:lvlText w:val="•"/>
      <w:lvlJc w:val="left"/>
      <w:pPr>
        <w:ind w:left="3287" w:hanging="360"/>
      </w:pPr>
      <w:rPr>
        <w:rFonts w:hint="default"/>
        <w:lang w:val="en-US" w:eastAsia="en-US" w:bidi="ar-SA"/>
      </w:rPr>
    </w:lvl>
    <w:lvl w:ilvl="4" w:tplc="D57EDD64">
      <w:numFmt w:val="bullet"/>
      <w:lvlText w:val="•"/>
      <w:lvlJc w:val="left"/>
      <w:pPr>
        <w:ind w:left="4170" w:hanging="360"/>
      </w:pPr>
      <w:rPr>
        <w:rFonts w:hint="default"/>
        <w:lang w:val="en-US" w:eastAsia="en-US" w:bidi="ar-SA"/>
      </w:rPr>
    </w:lvl>
    <w:lvl w:ilvl="5" w:tplc="FE606FB0">
      <w:numFmt w:val="bullet"/>
      <w:lvlText w:val="•"/>
      <w:lvlJc w:val="left"/>
      <w:pPr>
        <w:ind w:left="5053" w:hanging="360"/>
      </w:pPr>
      <w:rPr>
        <w:rFonts w:hint="default"/>
        <w:lang w:val="en-US" w:eastAsia="en-US" w:bidi="ar-SA"/>
      </w:rPr>
    </w:lvl>
    <w:lvl w:ilvl="6" w:tplc="31F03C6A">
      <w:numFmt w:val="bullet"/>
      <w:lvlText w:val="•"/>
      <w:lvlJc w:val="left"/>
      <w:pPr>
        <w:ind w:left="5935" w:hanging="360"/>
      </w:pPr>
      <w:rPr>
        <w:rFonts w:hint="default"/>
        <w:lang w:val="en-US" w:eastAsia="en-US" w:bidi="ar-SA"/>
      </w:rPr>
    </w:lvl>
    <w:lvl w:ilvl="7" w:tplc="26D07690">
      <w:numFmt w:val="bullet"/>
      <w:lvlText w:val="•"/>
      <w:lvlJc w:val="left"/>
      <w:pPr>
        <w:ind w:left="6818" w:hanging="360"/>
      </w:pPr>
      <w:rPr>
        <w:rFonts w:hint="default"/>
        <w:lang w:val="en-US" w:eastAsia="en-US" w:bidi="ar-SA"/>
      </w:rPr>
    </w:lvl>
    <w:lvl w:ilvl="8" w:tplc="DCDA38C0">
      <w:numFmt w:val="bullet"/>
      <w:lvlText w:val="•"/>
      <w:lvlJc w:val="left"/>
      <w:pPr>
        <w:ind w:left="7701" w:hanging="360"/>
      </w:pPr>
      <w:rPr>
        <w:rFonts w:hint="default"/>
        <w:lang w:val="en-US" w:eastAsia="en-US" w:bidi="ar-SA"/>
      </w:r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161DA7"/>
    <w:multiLevelType w:val="hybridMultilevel"/>
    <w:tmpl w:val="9F4A402A"/>
    <w:lvl w:ilvl="0" w:tplc="E384C240">
      <w:numFmt w:val="bullet"/>
      <w:lvlText w:val=""/>
      <w:lvlJc w:val="left"/>
      <w:pPr>
        <w:ind w:left="647" w:hanging="360"/>
      </w:pPr>
      <w:rPr>
        <w:rFonts w:ascii="Symbol" w:eastAsia="Symbol" w:hAnsi="Symbol" w:cs="Symbol" w:hint="default"/>
        <w:w w:val="100"/>
        <w:sz w:val="22"/>
        <w:szCs w:val="22"/>
        <w:lang w:val="en-US" w:eastAsia="en-US" w:bidi="ar-SA"/>
      </w:rPr>
    </w:lvl>
    <w:lvl w:ilvl="1" w:tplc="ACFA6D5A">
      <w:numFmt w:val="bullet"/>
      <w:lvlText w:val="•"/>
      <w:lvlJc w:val="left"/>
      <w:pPr>
        <w:ind w:left="1522" w:hanging="360"/>
      </w:pPr>
      <w:rPr>
        <w:rFonts w:hint="default"/>
        <w:lang w:val="en-US" w:eastAsia="en-US" w:bidi="ar-SA"/>
      </w:rPr>
    </w:lvl>
    <w:lvl w:ilvl="2" w:tplc="78048DEC">
      <w:numFmt w:val="bullet"/>
      <w:lvlText w:val="•"/>
      <w:lvlJc w:val="left"/>
      <w:pPr>
        <w:ind w:left="2405" w:hanging="360"/>
      </w:pPr>
      <w:rPr>
        <w:rFonts w:hint="default"/>
        <w:lang w:val="en-US" w:eastAsia="en-US" w:bidi="ar-SA"/>
      </w:rPr>
    </w:lvl>
    <w:lvl w:ilvl="3" w:tplc="FC1A3284">
      <w:numFmt w:val="bullet"/>
      <w:lvlText w:val="•"/>
      <w:lvlJc w:val="left"/>
      <w:pPr>
        <w:ind w:left="3287" w:hanging="360"/>
      </w:pPr>
      <w:rPr>
        <w:rFonts w:hint="default"/>
        <w:lang w:val="en-US" w:eastAsia="en-US" w:bidi="ar-SA"/>
      </w:rPr>
    </w:lvl>
    <w:lvl w:ilvl="4" w:tplc="7214047A">
      <w:numFmt w:val="bullet"/>
      <w:lvlText w:val="•"/>
      <w:lvlJc w:val="left"/>
      <w:pPr>
        <w:ind w:left="4170" w:hanging="360"/>
      </w:pPr>
      <w:rPr>
        <w:rFonts w:hint="default"/>
        <w:lang w:val="en-US" w:eastAsia="en-US" w:bidi="ar-SA"/>
      </w:rPr>
    </w:lvl>
    <w:lvl w:ilvl="5" w:tplc="F4ECC5C4">
      <w:numFmt w:val="bullet"/>
      <w:lvlText w:val="•"/>
      <w:lvlJc w:val="left"/>
      <w:pPr>
        <w:ind w:left="5053" w:hanging="360"/>
      </w:pPr>
      <w:rPr>
        <w:rFonts w:hint="default"/>
        <w:lang w:val="en-US" w:eastAsia="en-US" w:bidi="ar-SA"/>
      </w:rPr>
    </w:lvl>
    <w:lvl w:ilvl="6" w:tplc="8DFC8620">
      <w:numFmt w:val="bullet"/>
      <w:lvlText w:val="•"/>
      <w:lvlJc w:val="left"/>
      <w:pPr>
        <w:ind w:left="5935" w:hanging="360"/>
      </w:pPr>
      <w:rPr>
        <w:rFonts w:hint="default"/>
        <w:lang w:val="en-US" w:eastAsia="en-US" w:bidi="ar-SA"/>
      </w:rPr>
    </w:lvl>
    <w:lvl w:ilvl="7" w:tplc="ED2E9B06">
      <w:numFmt w:val="bullet"/>
      <w:lvlText w:val="•"/>
      <w:lvlJc w:val="left"/>
      <w:pPr>
        <w:ind w:left="6818" w:hanging="360"/>
      </w:pPr>
      <w:rPr>
        <w:rFonts w:hint="default"/>
        <w:lang w:val="en-US" w:eastAsia="en-US" w:bidi="ar-SA"/>
      </w:rPr>
    </w:lvl>
    <w:lvl w:ilvl="8" w:tplc="C092592C">
      <w:numFmt w:val="bullet"/>
      <w:lvlText w:val="•"/>
      <w:lvlJc w:val="left"/>
      <w:pPr>
        <w:ind w:left="7701" w:hanging="360"/>
      </w:pPr>
      <w:rPr>
        <w:rFonts w:hint="default"/>
        <w:lang w:val="en-US" w:eastAsia="en-US" w:bidi="ar-SA"/>
      </w:rPr>
    </w:lvl>
  </w:abstractNum>
  <w:abstractNum w:abstractNumId="3">
    <w:nsid w:val="1AB671D9"/>
    <w:multiLevelType w:val="hybridMultilevel"/>
    <w:tmpl w:val="AA808C96"/>
    <w:lvl w:ilvl="0" w:tplc="D9ECB40C">
      <w:start w:val="1"/>
      <w:numFmt w:val="decimal"/>
      <w:lvlText w:val="%1."/>
      <w:lvlJc w:val="left"/>
      <w:pPr>
        <w:ind w:left="823" w:hanging="360"/>
        <w:jc w:val="left"/>
      </w:pPr>
      <w:rPr>
        <w:rFonts w:ascii="Arial" w:eastAsia="Arial" w:hAnsi="Arial" w:cs="Arial" w:hint="default"/>
        <w:b/>
        <w:bCs/>
        <w:spacing w:val="-1"/>
        <w:w w:val="100"/>
        <w:sz w:val="22"/>
        <w:szCs w:val="22"/>
        <w:lang w:val="en-US" w:eastAsia="en-US" w:bidi="ar-SA"/>
      </w:rPr>
    </w:lvl>
    <w:lvl w:ilvl="1" w:tplc="AB1000F4">
      <w:numFmt w:val="bullet"/>
      <w:lvlText w:val="•"/>
      <w:lvlJc w:val="left"/>
      <w:pPr>
        <w:ind w:left="1638" w:hanging="360"/>
      </w:pPr>
      <w:rPr>
        <w:rFonts w:hint="default"/>
        <w:lang w:val="en-US" w:eastAsia="en-US" w:bidi="ar-SA"/>
      </w:rPr>
    </w:lvl>
    <w:lvl w:ilvl="2" w:tplc="F2A65CA0">
      <w:numFmt w:val="bullet"/>
      <w:lvlText w:val="•"/>
      <w:lvlJc w:val="left"/>
      <w:pPr>
        <w:ind w:left="2457" w:hanging="360"/>
      </w:pPr>
      <w:rPr>
        <w:rFonts w:hint="default"/>
        <w:lang w:val="en-US" w:eastAsia="en-US" w:bidi="ar-SA"/>
      </w:rPr>
    </w:lvl>
    <w:lvl w:ilvl="3" w:tplc="D1821FA4">
      <w:numFmt w:val="bullet"/>
      <w:lvlText w:val="•"/>
      <w:lvlJc w:val="left"/>
      <w:pPr>
        <w:ind w:left="3276" w:hanging="360"/>
      </w:pPr>
      <w:rPr>
        <w:rFonts w:hint="default"/>
        <w:lang w:val="en-US" w:eastAsia="en-US" w:bidi="ar-SA"/>
      </w:rPr>
    </w:lvl>
    <w:lvl w:ilvl="4" w:tplc="1966E2F4">
      <w:numFmt w:val="bullet"/>
      <w:lvlText w:val="•"/>
      <w:lvlJc w:val="left"/>
      <w:pPr>
        <w:ind w:left="4095" w:hanging="360"/>
      </w:pPr>
      <w:rPr>
        <w:rFonts w:hint="default"/>
        <w:lang w:val="en-US" w:eastAsia="en-US" w:bidi="ar-SA"/>
      </w:rPr>
    </w:lvl>
    <w:lvl w:ilvl="5" w:tplc="4DAAEDCE">
      <w:numFmt w:val="bullet"/>
      <w:lvlText w:val="•"/>
      <w:lvlJc w:val="left"/>
      <w:pPr>
        <w:ind w:left="4914" w:hanging="360"/>
      </w:pPr>
      <w:rPr>
        <w:rFonts w:hint="default"/>
        <w:lang w:val="en-US" w:eastAsia="en-US" w:bidi="ar-SA"/>
      </w:rPr>
    </w:lvl>
    <w:lvl w:ilvl="6" w:tplc="9FE46842">
      <w:numFmt w:val="bullet"/>
      <w:lvlText w:val="•"/>
      <w:lvlJc w:val="left"/>
      <w:pPr>
        <w:ind w:left="5733" w:hanging="360"/>
      </w:pPr>
      <w:rPr>
        <w:rFonts w:hint="default"/>
        <w:lang w:val="en-US" w:eastAsia="en-US" w:bidi="ar-SA"/>
      </w:rPr>
    </w:lvl>
    <w:lvl w:ilvl="7" w:tplc="352AF730">
      <w:numFmt w:val="bullet"/>
      <w:lvlText w:val="•"/>
      <w:lvlJc w:val="left"/>
      <w:pPr>
        <w:ind w:left="6552" w:hanging="360"/>
      </w:pPr>
      <w:rPr>
        <w:rFonts w:hint="default"/>
        <w:lang w:val="en-US" w:eastAsia="en-US" w:bidi="ar-SA"/>
      </w:rPr>
    </w:lvl>
    <w:lvl w:ilvl="8" w:tplc="9C748C5A">
      <w:numFmt w:val="bullet"/>
      <w:lvlText w:val="•"/>
      <w:lvlJc w:val="left"/>
      <w:pPr>
        <w:ind w:left="7370" w:hanging="360"/>
      </w:pPr>
      <w:rPr>
        <w:rFonts w:hint="default"/>
        <w:lang w:val="en-US" w:eastAsia="en-US" w:bidi="ar-SA"/>
      </w:rPr>
    </w:lvl>
  </w:abstractNum>
  <w:abstractNum w:abstractNumId="4">
    <w:nsid w:val="1C995D11"/>
    <w:multiLevelType w:val="hybridMultilevel"/>
    <w:tmpl w:val="229E6B4A"/>
    <w:lvl w:ilvl="0" w:tplc="78F6EA92">
      <w:start w:val="1"/>
      <w:numFmt w:val="lowerLetter"/>
      <w:lvlText w:val="(%1)"/>
      <w:lvlJc w:val="left"/>
      <w:pPr>
        <w:ind w:left="467" w:hanging="360"/>
        <w:jc w:val="left"/>
      </w:pPr>
      <w:rPr>
        <w:rFonts w:ascii="Arial" w:eastAsia="Arial" w:hAnsi="Arial" w:cs="Arial" w:hint="default"/>
        <w:w w:val="100"/>
        <w:sz w:val="22"/>
        <w:szCs w:val="22"/>
        <w:lang w:val="en-US" w:eastAsia="en-US" w:bidi="ar-SA"/>
      </w:rPr>
    </w:lvl>
    <w:lvl w:ilvl="1" w:tplc="92D8D8F0">
      <w:numFmt w:val="bullet"/>
      <w:lvlText w:val="•"/>
      <w:lvlJc w:val="left"/>
      <w:pPr>
        <w:ind w:left="1302" w:hanging="360"/>
      </w:pPr>
      <w:rPr>
        <w:rFonts w:hint="default"/>
        <w:lang w:val="en-US" w:eastAsia="en-US" w:bidi="ar-SA"/>
      </w:rPr>
    </w:lvl>
    <w:lvl w:ilvl="2" w:tplc="FB30F7EC">
      <w:numFmt w:val="bullet"/>
      <w:lvlText w:val="•"/>
      <w:lvlJc w:val="left"/>
      <w:pPr>
        <w:ind w:left="2144" w:hanging="360"/>
      </w:pPr>
      <w:rPr>
        <w:rFonts w:hint="default"/>
        <w:lang w:val="en-US" w:eastAsia="en-US" w:bidi="ar-SA"/>
      </w:rPr>
    </w:lvl>
    <w:lvl w:ilvl="3" w:tplc="AD16B804">
      <w:numFmt w:val="bullet"/>
      <w:lvlText w:val="•"/>
      <w:lvlJc w:val="left"/>
      <w:pPr>
        <w:ind w:left="2987" w:hanging="360"/>
      </w:pPr>
      <w:rPr>
        <w:rFonts w:hint="default"/>
        <w:lang w:val="en-US" w:eastAsia="en-US" w:bidi="ar-SA"/>
      </w:rPr>
    </w:lvl>
    <w:lvl w:ilvl="4" w:tplc="E9EEEF88">
      <w:numFmt w:val="bullet"/>
      <w:lvlText w:val="•"/>
      <w:lvlJc w:val="left"/>
      <w:pPr>
        <w:ind w:left="3829" w:hanging="360"/>
      </w:pPr>
      <w:rPr>
        <w:rFonts w:hint="default"/>
        <w:lang w:val="en-US" w:eastAsia="en-US" w:bidi="ar-SA"/>
      </w:rPr>
    </w:lvl>
    <w:lvl w:ilvl="5" w:tplc="BAE211F4">
      <w:numFmt w:val="bullet"/>
      <w:lvlText w:val="•"/>
      <w:lvlJc w:val="left"/>
      <w:pPr>
        <w:ind w:left="4671" w:hanging="360"/>
      </w:pPr>
      <w:rPr>
        <w:rFonts w:hint="default"/>
        <w:lang w:val="en-US" w:eastAsia="en-US" w:bidi="ar-SA"/>
      </w:rPr>
    </w:lvl>
    <w:lvl w:ilvl="6" w:tplc="259066BC">
      <w:numFmt w:val="bullet"/>
      <w:lvlText w:val="•"/>
      <w:lvlJc w:val="left"/>
      <w:pPr>
        <w:ind w:left="5514" w:hanging="360"/>
      </w:pPr>
      <w:rPr>
        <w:rFonts w:hint="default"/>
        <w:lang w:val="en-US" w:eastAsia="en-US" w:bidi="ar-SA"/>
      </w:rPr>
    </w:lvl>
    <w:lvl w:ilvl="7" w:tplc="9DC03A72">
      <w:numFmt w:val="bullet"/>
      <w:lvlText w:val="•"/>
      <w:lvlJc w:val="left"/>
      <w:pPr>
        <w:ind w:left="6356" w:hanging="360"/>
      </w:pPr>
      <w:rPr>
        <w:rFonts w:hint="default"/>
        <w:lang w:val="en-US" w:eastAsia="en-US" w:bidi="ar-SA"/>
      </w:rPr>
    </w:lvl>
    <w:lvl w:ilvl="8" w:tplc="7A9E8C34">
      <w:numFmt w:val="bullet"/>
      <w:lvlText w:val="•"/>
      <w:lvlJc w:val="left"/>
      <w:pPr>
        <w:ind w:left="7199" w:hanging="360"/>
      </w:pPr>
      <w:rPr>
        <w:rFonts w:hint="default"/>
        <w:lang w:val="en-US" w:eastAsia="en-US" w:bidi="ar-SA"/>
      </w:rPr>
    </w:lvl>
  </w:abstractNum>
  <w:abstractNum w:abstractNumId="5">
    <w:nsid w:val="22142397"/>
    <w:multiLevelType w:val="hybridMultilevel"/>
    <w:tmpl w:val="40FC950E"/>
    <w:lvl w:ilvl="0" w:tplc="B86467E4">
      <w:start w:val="1"/>
      <w:numFmt w:val="lowerRoman"/>
      <w:lvlText w:val="(%1)"/>
      <w:lvlJc w:val="left"/>
      <w:pPr>
        <w:ind w:left="1072" w:hanging="492"/>
        <w:jc w:val="left"/>
      </w:pPr>
      <w:rPr>
        <w:rFonts w:ascii="Arial" w:eastAsia="Arial" w:hAnsi="Arial" w:cs="Arial" w:hint="default"/>
        <w:spacing w:val="-2"/>
        <w:w w:val="100"/>
        <w:sz w:val="22"/>
        <w:szCs w:val="22"/>
        <w:lang w:val="en-US" w:eastAsia="en-US" w:bidi="ar-SA"/>
      </w:rPr>
    </w:lvl>
    <w:lvl w:ilvl="1" w:tplc="34642DE6">
      <w:numFmt w:val="bullet"/>
      <w:lvlText w:val="•"/>
      <w:lvlJc w:val="left"/>
      <w:pPr>
        <w:ind w:left="1918" w:hanging="492"/>
      </w:pPr>
      <w:rPr>
        <w:rFonts w:hint="default"/>
        <w:lang w:val="en-US" w:eastAsia="en-US" w:bidi="ar-SA"/>
      </w:rPr>
    </w:lvl>
    <w:lvl w:ilvl="2" w:tplc="575256FC">
      <w:numFmt w:val="bullet"/>
      <w:lvlText w:val="•"/>
      <w:lvlJc w:val="left"/>
      <w:pPr>
        <w:ind w:left="2757" w:hanging="492"/>
      </w:pPr>
      <w:rPr>
        <w:rFonts w:hint="default"/>
        <w:lang w:val="en-US" w:eastAsia="en-US" w:bidi="ar-SA"/>
      </w:rPr>
    </w:lvl>
    <w:lvl w:ilvl="3" w:tplc="5336D584">
      <w:numFmt w:val="bullet"/>
      <w:lvlText w:val="•"/>
      <w:lvlJc w:val="left"/>
      <w:pPr>
        <w:ind w:left="3595" w:hanging="492"/>
      </w:pPr>
      <w:rPr>
        <w:rFonts w:hint="default"/>
        <w:lang w:val="en-US" w:eastAsia="en-US" w:bidi="ar-SA"/>
      </w:rPr>
    </w:lvl>
    <w:lvl w:ilvl="4" w:tplc="A216C754">
      <w:numFmt w:val="bullet"/>
      <w:lvlText w:val="•"/>
      <w:lvlJc w:val="left"/>
      <w:pPr>
        <w:ind w:left="4434" w:hanging="492"/>
      </w:pPr>
      <w:rPr>
        <w:rFonts w:hint="default"/>
        <w:lang w:val="en-US" w:eastAsia="en-US" w:bidi="ar-SA"/>
      </w:rPr>
    </w:lvl>
    <w:lvl w:ilvl="5" w:tplc="9704EC8A">
      <w:numFmt w:val="bullet"/>
      <w:lvlText w:val="•"/>
      <w:lvlJc w:val="left"/>
      <w:pPr>
        <w:ind w:left="5273" w:hanging="492"/>
      </w:pPr>
      <w:rPr>
        <w:rFonts w:hint="default"/>
        <w:lang w:val="en-US" w:eastAsia="en-US" w:bidi="ar-SA"/>
      </w:rPr>
    </w:lvl>
    <w:lvl w:ilvl="6" w:tplc="18E466F6">
      <w:numFmt w:val="bullet"/>
      <w:lvlText w:val="•"/>
      <w:lvlJc w:val="left"/>
      <w:pPr>
        <w:ind w:left="6111" w:hanging="492"/>
      </w:pPr>
      <w:rPr>
        <w:rFonts w:hint="default"/>
        <w:lang w:val="en-US" w:eastAsia="en-US" w:bidi="ar-SA"/>
      </w:rPr>
    </w:lvl>
    <w:lvl w:ilvl="7" w:tplc="4E6E4A0C">
      <w:numFmt w:val="bullet"/>
      <w:lvlText w:val="•"/>
      <w:lvlJc w:val="left"/>
      <w:pPr>
        <w:ind w:left="6950" w:hanging="492"/>
      </w:pPr>
      <w:rPr>
        <w:rFonts w:hint="default"/>
        <w:lang w:val="en-US" w:eastAsia="en-US" w:bidi="ar-SA"/>
      </w:rPr>
    </w:lvl>
    <w:lvl w:ilvl="8" w:tplc="3CB69E3A">
      <w:numFmt w:val="bullet"/>
      <w:lvlText w:val="•"/>
      <w:lvlJc w:val="left"/>
      <w:pPr>
        <w:ind w:left="7789" w:hanging="492"/>
      </w:pPr>
      <w:rPr>
        <w:rFonts w:hint="default"/>
        <w:lang w:val="en-US" w:eastAsia="en-US" w:bidi="ar-SA"/>
      </w:rPr>
    </w:lvl>
  </w:abstractNum>
  <w:abstractNum w:abstractNumId="6">
    <w:nsid w:val="264C7CD8"/>
    <w:multiLevelType w:val="hybridMultilevel"/>
    <w:tmpl w:val="7C566B4C"/>
    <w:lvl w:ilvl="0" w:tplc="DAE8A67E">
      <w:start w:val="1"/>
      <w:numFmt w:val="decimal"/>
      <w:lvlText w:val="%1."/>
      <w:lvlJc w:val="left"/>
      <w:pPr>
        <w:ind w:left="580" w:hanging="360"/>
        <w:jc w:val="left"/>
      </w:pPr>
      <w:rPr>
        <w:rFonts w:ascii="Arial" w:eastAsia="Arial" w:hAnsi="Arial" w:cs="Arial" w:hint="default"/>
        <w:b/>
        <w:bCs/>
        <w:color w:val="385522"/>
        <w:w w:val="99"/>
        <w:sz w:val="24"/>
        <w:szCs w:val="24"/>
        <w:lang w:val="en-US" w:eastAsia="en-US" w:bidi="ar-SA"/>
      </w:rPr>
    </w:lvl>
    <w:lvl w:ilvl="1" w:tplc="C25E4AA2">
      <w:start w:val="1"/>
      <w:numFmt w:val="lowerLetter"/>
      <w:lvlText w:val="(%2)"/>
      <w:lvlJc w:val="left"/>
      <w:pPr>
        <w:ind w:left="940" w:hanging="360"/>
        <w:jc w:val="left"/>
      </w:pPr>
      <w:rPr>
        <w:rFonts w:ascii="Arial" w:eastAsia="Arial" w:hAnsi="Arial" w:cs="Arial" w:hint="default"/>
        <w:w w:val="100"/>
        <w:sz w:val="22"/>
        <w:szCs w:val="22"/>
        <w:lang w:val="en-US" w:eastAsia="en-US" w:bidi="ar-SA"/>
      </w:rPr>
    </w:lvl>
    <w:lvl w:ilvl="2" w:tplc="8B2813BE">
      <w:numFmt w:val="bullet"/>
      <w:lvlText w:val="•"/>
      <w:lvlJc w:val="left"/>
      <w:pPr>
        <w:ind w:left="1887" w:hanging="360"/>
      </w:pPr>
      <w:rPr>
        <w:rFonts w:hint="default"/>
        <w:lang w:val="en-US" w:eastAsia="en-US" w:bidi="ar-SA"/>
      </w:rPr>
    </w:lvl>
    <w:lvl w:ilvl="3" w:tplc="BDF6014E">
      <w:numFmt w:val="bullet"/>
      <w:lvlText w:val="•"/>
      <w:lvlJc w:val="left"/>
      <w:pPr>
        <w:ind w:left="2834" w:hanging="360"/>
      </w:pPr>
      <w:rPr>
        <w:rFonts w:hint="default"/>
        <w:lang w:val="en-US" w:eastAsia="en-US" w:bidi="ar-SA"/>
      </w:rPr>
    </w:lvl>
    <w:lvl w:ilvl="4" w:tplc="7A3A7384">
      <w:numFmt w:val="bullet"/>
      <w:lvlText w:val="•"/>
      <w:lvlJc w:val="left"/>
      <w:pPr>
        <w:ind w:left="3782" w:hanging="360"/>
      </w:pPr>
      <w:rPr>
        <w:rFonts w:hint="default"/>
        <w:lang w:val="en-US" w:eastAsia="en-US" w:bidi="ar-SA"/>
      </w:rPr>
    </w:lvl>
    <w:lvl w:ilvl="5" w:tplc="1CE8658A">
      <w:numFmt w:val="bullet"/>
      <w:lvlText w:val="•"/>
      <w:lvlJc w:val="left"/>
      <w:pPr>
        <w:ind w:left="4729" w:hanging="360"/>
      </w:pPr>
      <w:rPr>
        <w:rFonts w:hint="default"/>
        <w:lang w:val="en-US" w:eastAsia="en-US" w:bidi="ar-SA"/>
      </w:rPr>
    </w:lvl>
    <w:lvl w:ilvl="6" w:tplc="F51A9064">
      <w:numFmt w:val="bullet"/>
      <w:lvlText w:val="•"/>
      <w:lvlJc w:val="left"/>
      <w:pPr>
        <w:ind w:left="5676" w:hanging="360"/>
      </w:pPr>
      <w:rPr>
        <w:rFonts w:hint="default"/>
        <w:lang w:val="en-US" w:eastAsia="en-US" w:bidi="ar-SA"/>
      </w:rPr>
    </w:lvl>
    <w:lvl w:ilvl="7" w:tplc="CACA5E1E">
      <w:numFmt w:val="bullet"/>
      <w:lvlText w:val="•"/>
      <w:lvlJc w:val="left"/>
      <w:pPr>
        <w:ind w:left="6624" w:hanging="360"/>
      </w:pPr>
      <w:rPr>
        <w:rFonts w:hint="default"/>
        <w:lang w:val="en-US" w:eastAsia="en-US" w:bidi="ar-SA"/>
      </w:rPr>
    </w:lvl>
    <w:lvl w:ilvl="8" w:tplc="186AFE20">
      <w:numFmt w:val="bullet"/>
      <w:lvlText w:val="•"/>
      <w:lvlJc w:val="left"/>
      <w:pPr>
        <w:ind w:left="7571" w:hanging="360"/>
      </w:pPr>
      <w:rPr>
        <w:rFonts w:hint="default"/>
        <w:lang w:val="en-US" w:eastAsia="en-US" w:bidi="ar-SA"/>
      </w:rPr>
    </w:lvl>
  </w:abstractNum>
  <w:abstractNum w:abstractNumId="7">
    <w:nsid w:val="27B87EE3"/>
    <w:multiLevelType w:val="hybridMultilevel"/>
    <w:tmpl w:val="40CEB29C"/>
    <w:lvl w:ilvl="0" w:tplc="0809000F">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962DCC"/>
    <w:multiLevelType w:val="hybridMultilevel"/>
    <w:tmpl w:val="736EE810"/>
    <w:lvl w:ilvl="0" w:tplc="51965D36">
      <w:start w:val="1"/>
      <w:numFmt w:val="lowerRoman"/>
      <w:lvlText w:val="(%1)"/>
      <w:lvlJc w:val="left"/>
      <w:pPr>
        <w:ind w:left="1198" w:hanging="259"/>
        <w:jc w:val="left"/>
      </w:pPr>
      <w:rPr>
        <w:rFonts w:ascii="Arial" w:eastAsia="Arial" w:hAnsi="Arial" w:cs="Arial" w:hint="default"/>
        <w:spacing w:val="-2"/>
        <w:w w:val="100"/>
        <w:sz w:val="22"/>
        <w:szCs w:val="22"/>
        <w:lang w:val="en-US" w:eastAsia="en-US" w:bidi="ar-SA"/>
      </w:rPr>
    </w:lvl>
    <w:lvl w:ilvl="1" w:tplc="3628EF74">
      <w:numFmt w:val="bullet"/>
      <w:lvlText w:val="•"/>
      <w:lvlJc w:val="left"/>
      <w:pPr>
        <w:ind w:left="2026" w:hanging="259"/>
      </w:pPr>
      <w:rPr>
        <w:rFonts w:hint="default"/>
        <w:lang w:val="en-US" w:eastAsia="en-US" w:bidi="ar-SA"/>
      </w:rPr>
    </w:lvl>
    <w:lvl w:ilvl="2" w:tplc="D946D0B4">
      <w:numFmt w:val="bullet"/>
      <w:lvlText w:val="•"/>
      <w:lvlJc w:val="left"/>
      <w:pPr>
        <w:ind w:left="2853" w:hanging="259"/>
      </w:pPr>
      <w:rPr>
        <w:rFonts w:hint="default"/>
        <w:lang w:val="en-US" w:eastAsia="en-US" w:bidi="ar-SA"/>
      </w:rPr>
    </w:lvl>
    <w:lvl w:ilvl="3" w:tplc="419EB584">
      <w:numFmt w:val="bullet"/>
      <w:lvlText w:val="•"/>
      <w:lvlJc w:val="left"/>
      <w:pPr>
        <w:ind w:left="3679" w:hanging="259"/>
      </w:pPr>
      <w:rPr>
        <w:rFonts w:hint="default"/>
        <w:lang w:val="en-US" w:eastAsia="en-US" w:bidi="ar-SA"/>
      </w:rPr>
    </w:lvl>
    <w:lvl w:ilvl="4" w:tplc="31887C2A">
      <w:numFmt w:val="bullet"/>
      <w:lvlText w:val="•"/>
      <w:lvlJc w:val="left"/>
      <w:pPr>
        <w:ind w:left="4506" w:hanging="259"/>
      </w:pPr>
      <w:rPr>
        <w:rFonts w:hint="default"/>
        <w:lang w:val="en-US" w:eastAsia="en-US" w:bidi="ar-SA"/>
      </w:rPr>
    </w:lvl>
    <w:lvl w:ilvl="5" w:tplc="DF8A39BA">
      <w:numFmt w:val="bullet"/>
      <w:lvlText w:val="•"/>
      <w:lvlJc w:val="left"/>
      <w:pPr>
        <w:ind w:left="5333" w:hanging="259"/>
      </w:pPr>
      <w:rPr>
        <w:rFonts w:hint="default"/>
        <w:lang w:val="en-US" w:eastAsia="en-US" w:bidi="ar-SA"/>
      </w:rPr>
    </w:lvl>
    <w:lvl w:ilvl="6" w:tplc="052849BA">
      <w:numFmt w:val="bullet"/>
      <w:lvlText w:val="•"/>
      <w:lvlJc w:val="left"/>
      <w:pPr>
        <w:ind w:left="6159" w:hanging="259"/>
      </w:pPr>
      <w:rPr>
        <w:rFonts w:hint="default"/>
        <w:lang w:val="en-US" w:eastAsia="en-US" w:bidi="ar-SA"/>
      </w:rPr>
    </w:lvl>
    <w:lvl w:ilvl="7" w:tplc="D682EB56">
      <w:numFmt w:val="bullet"/>
      <w:lvlText w:val="•"/>
      <w:lvlJc w:val="left"/>
      <w:pPr>
        <w:ind w:left="6986" w:hanging="259"/>
      </w:pPr>
      <w:rPr>
        <w:rFonts w:hint="default"/>
        <w:lang w:val="en-US" w:eastAsia="en-US" w:bidi="ar-SA"/>
      </w:rPr>
    </w:lvl>
    <w:lvl w:ilvl="8" w:tplc="FFBC6C7C">
      <w:numFmt w:val="bullet"/>
      <w:lvlText w:val="•"/>
      <w:lvlJc w:val="left"/>
      <w:pPr>
        <w:ind w:left="7813" w:hanging="259"/>
      </w:pPr>
      <w:rPr>
        <w:rFonts w:hint="default"/>
        <w:lang w:val="en-US" w:eastAsia="en-US" w:bidi="ar-SA"/>
      </w:rPr>
    </w:lvl>
  </w:abstractNum>
  <w:abstractNum w:abstractNumId="9">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15E6F92"/>
    <w:multiLevelType w:val="hybridMultilevel"/>
    <w:tmpl w:val="247C2ED2"/>
    <w:lvl w:ilvl="0" w:tplc="AFFAB018">
      <w:start w:val="4"/>
      <w:numFmt w:val="lowerLetter"/>
      <w:lvlText w:val="(%1)"/>
      <w:lvlJc w:val="left"/>
      <w:pPr>
        <w:ind w:left="823" w:hanging="360"/>
        <w:jc w:val="left"/>
      </w:pPr>
      <w:rPr>
        <w:rFonts w:ascii="Arial" w:eastAsia="Arial" w:hAnsi="Arial" w:cs="Arial" w:hint="default"/>
        <w:w w:val="100"/>
        <w:sz w:val="22"/>
        <w:szCs w:val="22"/>
        <w:lang w:val="en-US" w:eastAsia="en-US" w:bidi="ar-SA"/>
      </w:rPr>
    </w:lvl>
    <w:lvl w:ilvl="1" w:tplc="0874891C">
      <w:numFmt w:val="bullet"/>
      <w:lvlText w:val="•"/>
      <w:lvlJc w:val="left"/>
      <w:pPr>
        <w:ind w:left="1638" w:hanging="360"/>
      </w:pPr>
      <w:rPr>
        <w:rFonts w:hint="default"/>
        <w:lang w:val="en-US" w:eastAsia="en-US" w:bidi="ar-SA"/>
      </w:rPr>
    </w:lvl>
    <w:lvl w:ilvl="2" w:tplc="A2D65894">
      <w:numFmt w:val="bullet"/>
      <w:lvlText w:val="•"/>
      <w:lvlJc w:val="left"/>
      <w:pPr>
        <w:ind w:left="2457" w:hanging="360"/>
      </w:pPr>
      <w:rPr>
        <w:rFonts w:hint="default"/>
        <w:lang w:val="en-US" w:eastAsia="en-US" w:bidi="ar-SA"/>
      </w:rPr>
    </w:lvl>
    <w:lvl w:ilvl="3" w:tplc="A6F80298">
      <w:numFmt w:val="bullet"/>
      <w:lvlText w:val="•"/>
      <w:lvlJc w:val="left"/>
      <w:pPr>
        <w:ind w:left="3276" w:hanging="360"/>
      </w:pPr>
      <w:rPr>
        <w:rFonts w:hint="default"/>
        <w:lang w:val="en-US" w:eastAsia="en-US" w:bidi="ar-SA"/>
      </w:rPr>
    </w:lvl>
    <w:lvl w:ilvl="4" w:tplc="F83CBD0E">
      <w:numFmt w:val="bullet"/>
      <w:lvlText w:val="•"/>
      <w:lvlJc w:val="left"/>
      <w:pPr>
        <w:ind w:left="4095" w:hanging="360"/>
      </w:pPr>
      <w:rPr>
        <w:rFonts w:hint="default"/>
        <w:lang w:val="en-US" w:eastAsia="en-US" w:bidi="ar-SA"/>
      </w:rPr>
    </w:lvl>
    <w:lvl w:ilvl="5" w:tplc="768E81F2">
      <w:numFmt w:val="bullet"/>
      <w:lvlText w:val="•"/>
      <w:lvlJc w:val="left"/>
      <w:pPr>
        <w:ind w:left="4914" w:hanging="360"/>
      </w:pPr>
      <w:rPr>
        <w:rFonts w:hint="default"/>
        <w:lang w:val="en-US" w:eastAsia="en-US" w:bidi="ar-SA"/>
      </w:rPr>
    </w:lvl>
    <w:lvl w:ilvl="6" w:tplc="B90C9DC2">
      <w:numFmt w:val="bullet"/>
      <w:lvlText w:val="•"/>
      <w:lvlJc w:val="left"/>
      <w:pPr>
        <w:ind w:left="5733" w:hanging="360"/>
      </w:pPr>
      <w:rPr>
        <w:rFonts w:hint="default"/>
        <w:lang w:val="en-US" w:eastAsia="en-US" w:bidi="ar-SA"/>
      </w:rPr>
    </w:lvl>
    <w:lvl w:ilvl="7" w:tplc="8CD421B4">
      <w:numFmt w:val="bullet"/>
      <w:lvlText w:val="•"/>
      <w:lvlJc w:val="left"/>
      <w:pPr>
        <w:ind w:left="6552" w:hanging="360"/>
      </w:pPr>
      <w:rPr>
        <w:rFonts w:hint="default"/>
        <w:lang w:val="en-US" w:eastAsia="en-US" w:bidi="ar-SA"/>
      </w:rPr>
    </w:lvl>
    <w:lvl w:ilvl="8" w:tplc="782A893A">
      <w:numFmt w:val="bullet"/>
      <w:lvlText w:val="•"/>
      <w:lvlJc w:val="left"/>
      <w:pPr>
        <w:ind w:left="7370" w:hanging="360"/>
      </w:pPr>
      <w:rPr>
        <w:rFonts w:hint="default"/>
        <w:lang w:val="en-US" w:eastAsia="en-US" w:bidi="ar-SA"/>
      </w:rPr>
    </w:lvl>
  </w:abstractNum>
  <w:abstractNum w:abstractNumId="11">
    <w:nsid w:val="41D12CB3"/>
    <w:multiLevelType w:val="hybridMultilevel"/>
    <w:tmpl w:val="0EA2C6BA"/>
    <w:lvl w:ilvl="0" w:tplc="89C83AB8">
      <w:start w:val="1"/>
      <w:numFmt w:val="lowerRoman"/>
      <w:lvlText w:val="(%1)"/>
      <w:lvlJc w:val="left"/>
      <w:pPr>
        <w:ind w:left="220" w:hanging="259"/>
        <w:jc w:val="left"/>
      </w:pPr>
      <w:rPr>
        <w:rFonts w:ascii="Arial" w:eastAsia="Arial" w:hAnsi="Arial" w:cs="Arial" w:hint="default"/>
        <w:spacing w:val="-2"/>
        <w:w w:val="100"/>
        <w:sz w:val="22"/>
        <w:szCs w:val="22"/>
        <w:lang w:val="en-US" w:eastAsia="en-US" w:bidi="ar-SA"/>
      </w:rPr>
    </w:lvl>
    <w:lvl w:ilvl="1" w:tplc="111A6976">
      <w:numFmt w:val="bullet"/>
      <w:lvlText w:val="•"/>
      <w:lvlJc w:val="left"/>
      <w:pPr>
        <w:ind w:left="1144" w:hanging="259"/>
      </w:pPr>
      <w:rPr>
        <w:rFonts w:hint="default"/>
        <w:lang w:val="en-US" w:eastAsia="en-US" w:bidi="ar-SA"/>
      </w:rPr>
    </w:lvl>
    <w:lvl w:ilvl="2" w:tplc="6206040C">
      <w:numFmt w:val="bullet"/>
      <w:lvlText w:val="•"/>
      <w:lvlJc w:val="left"/>
      <w:pPr>
        <w:ind w:left="2069" w:hanging="259"/>
      </w:pPr>
      <w:rPr>
        <w:rFonts w:hint="default"/>
        <w:lang w:val="en-US" w:eastAsia="en-US" w:bidi="ar-SA"/>
      </w:rPr>
    </w:lvl>
    <w:lvl w:ilvl="3" w:tplc="B37659EA">
      <w:numFmt w:val="bullet"/>
      <w:lvlText w:val="•"/>
      <w:lvlJc w:val="left"/>
      <w:pPr>
        <w:ind w:left="2993" w:hanging="259"/>
      </w:pPr>
      <w:rPr>
        <w:rFonts w:hint="default"/>
        <w:lang w:val="en-US" w:eastAsia="en-US" w:bidi="ar-SA"/>
      </w:rPr>
    </w:lvl>
    <w:lvl w:ilvl="4" w:tplc="E474EA4A">
      <w:numFmt w:val="bullet"/>
      <w:lvlText w:val="•"/>
      <w:lvlJc w:val="left"/>
      <w:pPr>
        <w:ind w:left="3918" w:hanging="259"/>
      </w:pPr>
      <w:rPr>
        <w:rFonts w:hint="default"/>
        <w:lang w:val="en-US" w:eastAsia="en-US" w:bidi="ar-SA"/>
      </w:rPr>
    </w:lvl>
    <w:lvl w:ilvl="5" w:tplc="D9E26826">
      <w:numFmt w:val="bullet"/>
      <w:lvlText w:val="•"/>
      <w:lvlJc w:val="left"/>
      <w:pPr>
        <w:ind w:left="4843" w:hanging="259"/>
      </w:pPr>
      <w:rPr>
        <w:rFonts w:hint="default"/>
        <w:lang w:val="en-US" w:eastAsia="en-US" w:bidi="ar-SA"/>
      </w:rPr>
    </w:lvl>
    <w:lvl w:ilvl="6" w:tplc="EC4000DA">
      <w:numFmt w:val="bullet"/>
      <w:lvlText w:val="•"/>
      <w:lvlJc w:val="left"/>
      <w:pPr>
        <w:ind w:left="5767" w:hanging="259"/>
      </w:pPr>
      <w:rPr>
        <w:rFonts w:hint="default"/>
        <w:lang w:val="en-US" w:eastAsia="en-US" w:bidi="ar-SA"/>
      </w:rPr>
    </w:lvl>
    <w:lvl w:ilvl="7" w:tplc="217E38E2">
      <w:numFmt w:val="bullet"/>
      <w:lvlText w:val="•"/>
      <w:lvlJc w:val="left"/>
      <w:pPr>
        <w:ind w:left="6692" w:hanging="259"/>
      </w:pPr>
      <w:rPr>
        <w:rFonts w:hint="default"/>
        <w:lang w:val="en-US" w:eastAsia="en-US" w:bidi="ar-SA"/>
      </w:rPr>
    </w:lvl>
    <w:lvl w:ilvl="8" w:tplc="96560850">
      <w:numFmt w:val="bullet"/>
      <w:lvlText w:val="•"/>
      <w:lvlJc w:val="left"/>
      <w:pPr>
        <w:ind w:left="7617" w:hanging="259"/>
      </w:pPr>
      <w:rPr>
        <w:rFonts w:hint="default"/>
        <w:lang w:val="en-US" w:eastAsia="en-US" w:bidi="ar-SA"/>
      </w:rPr>
    </w:lvl>
  </w:abstractNum>
  <w:abstractNum w:abstractNumId="12">
    <w:nsid w:val="49307787"/>
    <w:multiLevelType w:val="hybridMultilevel"/>
    <w:tmpl w:val="6FBC0230"/>
    <w:lvl w:ilvl="0" w:tplc="53E0486C">
      <w:start w:val="1"/>
      <w:numFmt w:val="lowerRoman"/>
      <w:lvlText w:val="(%1)"/>
      <w:lvlJc w:val="left"/>
      <w:pPr>
        <w:ind w:left="1196" w:hanging="257"/>
        <w:jc w:val="left"/>
      </w:pPr>
      <w:rPr>
        <w:rFonts w:ascii="Arial" w:eastAsia="Arial" w:hAnsi="Arial" w:cs="Arial" w:hint="default"/>
        <w:spacing w:val="-2"/>
        <w:w w:val="100"/>
        <w:sz w:val="22"/>
        <w:szCs w:val="22"/>
        <w:lang w:val="en-US" w:eastAsia="en-US" w:bidi="ar-SA"/>
      </w:rPr>
    </w:lvl>
    <w:lvl w:ilvl="1" w:tplc="E3C238C0">
      <w:numFmt w:val="bullet"/>
      <w:lvlText w:val="•"/>
      <w:lvlJc w:val="left"/>
      <w:pPr>
        <w:ind w:left="2026" w:hanging="257"/>
      </w:pPr>
      <w:rPr>
        <w:rFonts w:hint="default"/>
        <w:lang w:val="en-US" w:eastAsia="en-US" w:bidi="ar-SA"/>
      </w:rPr>
    </w:lvl>
    <w:lvl w:ilvl="2" w:tplc="A954A9AC">
      <w:numFmt w:val="bullet"/>
      <w:lvlText w:val="•"/>
      <w:lvlJc w:val="left"/>
      <w:pPr>
        <w:ind w:left="2853" w:hanging="257"/>
      </w:pPr>
      <w:rPr>
        <w:rFonts w:hint="default"/>
        <w:lang w:val="en-US" w:eastAsia="en-US" w:bidi="ar-SA"/>
      </w:rPr>
    </w:lvl>
    <w:lvl w:ilvl="3" w:tplc="9EC0D44C">
      <w:numFmt w:val="bullet"/>
      <w:lvlText w:val="•"/>
      <w:lvlJc w:val="left"/>
      <w:pPr>
        <w:ind w:left="3679" w:hanging="257"/>
      </w:pPr>
      <w:rPr>
        <w:rFonts w:hint="default"/>
        <w:lang w:val="en-US" w:eastAsia="en-US" w:bidi="ar-SA"/>
      </w:rPr>
    </w:lvl>
    <w:lvl w:ilvl="4" w:tplc="E83258DA">
      <w:numFmt w:val="bullet"/>
      <w:lvlText w:val="•"/>
      <w:lvlJc w:val="left"/>
      <w:pPr>
        <w:ind w:left="4506" w:hanging="257"/>
      </w:pPr>
      <w:rPr>
        <w:rFonts w:hint="default"/>
        <w:lang w:val="en-US" w:eastAsia="en-US" w:bidi="ar-SA"/>
      </w:rPr>
    </w:lvl>
    <w:lvl w:ilvl="5" w:tplc="F7448502">
      <w:numFmt w:val="bullet"/>
      <w:lvlText w:val="•"/>
      <w:lvlJc w:val="left"/>
      <w:pPr>
        <w:ind w:left="5333" w:hanging="257"/>
      </w:pPr>
      <w:rPr>
        <w:rFonts w:hint="default"/>
        <w:lang w:val="en-US" w:eastAsia="en-US" w:bidi="ar-SA"/>
      </w:rPr>
    </w:lvl>
    <w:lvl w:ilvl="6" w:tplc="0A8AB1D8">
      <w:numFmt w:val="bullet"/>
      <w:lvlText w:val="•"/>
      <w:lvlJc w:val="left"/>
      <w:pPr>
        <w:ind w:left="6159" w:hanging="257"/>
      </w:pPr>
      <w:rPr>
        <w:rFonts w:hint="default"/>
        <w:lang w:val="en-US" w:eastAsia="en-US" w:bidi="ar-SA"/>
      </w:rPr>
    </w:lvl>
    <w:lvl w:ilvl="7" w:tplc="539C1744">
      <w:numFmt w:val="bullet"/>
      <w:lvlText w:val="•"/>
      <w:lvlJc w:val="left"/>
      <w:pPr>
        <w:ind w:left="6986" w:hanging="257"/>
      </w:pPr>
      <w:rPr>
        <w:rFonts w:hint="default"/>
        <w:lang w:val="en-US" w:eastAsia="en-US" w:bidi="ar-SA"/>
      </w:rPr>
    </w:lvl>
    <w:lvl w:ilvl="8" w:tplc="0E36AFDE">
      <w:numFmt w:val="bullet"/>
      <w:lvlText w:val="•"/>
      <w:lvlJc w:val="left"/>
      <w:pPr>
        <w:ind w:left="7813" w:hanging="257"/>
      </w:pPr>
      <w:rPr>
        <w:rFonts w:hint="default"/>
        <w:lang w:val="en-US" w:eastAsia="en-US" w:bidi="ar-SA"/>
      </w:rPr>
    </w:lvl>
  </w:abstractNum>
  <w:abstractNum w:abstractNumId="13">
    <w:nsid w:val="601847D5"/>
    <w:multiLevelType w:val="hybridMultilevel"/>
    <w:tmpl w:val="F88465C0"/>
    <w:lvl w:ilvl="0" w:tplc="1562D8F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9540EA"/>
    <w:multiLevelType w:val="hybridMultilevel"/>
    <w:tmpl w:val="00B0DED6"/>
    <w:lvl w:ilvl="0" w:tplc="4E3CDFD2">
      <w:start w:val="1"/>
      <w:numFmt w:val="lowerLetter"/>
      <w:lvlText w:val="%1)"/>
      <w:lvlJc w:val="left"/>
      <w:pPr>
        <w:ind w:left="940" w:hanging="360"/>
        <w:jc w:val="left"/>
      </w:pPr>
      <w:rPr>
        <w:rFonts w:ascii="Arial" w:eastAsia="Arial" w:hAnsi="Arial" w:cs="Arial" w:hint="default"/>
        <w:spacing w:val="-1"/>
        <w:w w:val="100"/>
        <w:sz w:val="22"/>
        <w:szCs w:val="22"/>
        <w:lang w:val="en-US" w:eastAsia="en-US" w:bidi="ar-SA"/>
      </w:rPr>
    </w:lvl>
    <w:lvl w:ilvl="1" w:tplc="26D64D6A">
      <w:numFmt w:val="bullet"/>
      <w:lvlText w:val="•"/>
      <w:lvlJc w:val="left"/>
      <w:pPr>
        <w:ind w:left="1792" w:hanging="360"/>
      </w:pPr>
      <w:rPr>
        <w:rFonts w:hint="default"/>
        <w:lang w:val="en-US" w:eastAsia="en-US" w:bidi="ar-SA"/>
      </w:rPr>
    </w:lvl>
    <w:lvl w:ilvl="2" w:tplc="2C787AB6">
      <w:numFmt w:val="bullet"/>
      <w:lvlText w:val="•"/>
      <w:lvlJc w:val="left"/>
      <w:pPr>
        <w:ind w:left="2645" w:hanging="360"/>
      </w:pPr>
      <w:rPr>
        <w:rFonts w:hint="default"/>
        <w:lang w:val="en-US" w:eastAsia="en-US" w:bidi="ar-SA"/>
      </w:rPr>
    </w:lvl>
    <w:lvl w:ilvl="3" w:tplc="F72282B4">
      <w:numFmt w:val="bullet"/>
      <w:lvlText w:val="•"/>
      <w:lvlJc w:val="left"/>
      <w:pPr>
        <w:ind w:left="3497" w:hanging="360"/>
      </w:pPr>
      <w:rPr>
        <w:rFonts w:hint="default"/>
        <w:lang w:val="en-US" w:eastAsia="en-US" w:bidi="ar-SA"/>
      </w:rPr>
    </w:lvl>
    <w:lvl w:ilvl="4" w:tplc="C74A0F56">
      <w:numFmt w:val="bullet"/>
      <w:lvlText w:val="•"/>
      <w:lvlJc w:val="left"/>
      <w:pPr>
        <w:ind w:left="4350" w:hanging="360"/>
      </w:pPr>
      <w:rPr>
        <w:rFonts w:hint="default"/>
        <w:lang w:val="en-US" w:eastAsia="en-US" w:bidi="ar-SA"/>
      </w:rPr>
    </w:lvl>
    <w:lvl w:ilvl="5" w:tplc="BC8839B0">
      <w:numFmt w:val="bullet"/>
      <w:lvlText w:val="•"/>
      <w:lvlJc w:val="left"/>
      <w:pPr>
        <w:ind w:left="5203" w:hanging="360"/>
      </w:pPr>
      <w:rPr>
        <w:rFonts w:hint="default"/>
        <w:lang w:val="en-US" w:eastAsia="en-US" w:bidi="ar-SA"/>
      </w:rPr>
    </w:lvl>
    <w:lvl w:ilvl="6" w:tplc="7040B2C6">
      <w:numFmt w:val="bullet"/>
      <w:lvlText w:val="•"/>
      <w:lvlJc w:val="left"/>
      <w:pPr>
        <w:ind w:left="6055" w:hanging="360"/>
      </w:pPr>
      <w:rPr>
        <w:rFonts w:hint="default"/>
        <w:lang w:val="en-US" w:eastAsia="en-US" w:bidi="ar-SA"/>
      </w:rPr>
    </w:lvl>
    <w:lvl w:ilvl="7" w:tplc="D862DD5E">
      <w:numFmt w:val="bullet"/>
      <w:lvlText w:val="•"/>
      <w:lvlJc w:val="left"/>
      <w:pPr>
        <w:ind w:left="6908" w:hanging="360"/>
      </w:pPr>
      <w:rPr>
        <w:rFonts w:hint="default"/>
        <w:lang w:val="en-US" w:eastAsia="en-US" w:bidi="ar-SA"/>
      </w:rPr>
    </w:lvl>
    <w:lvl w:ilvl="8" w:tplc="224E7FBE">
      <w:numFmt w:val="bullet"/>
      <w:lvlText w:val="•"/>
      <w:lvlJc w:val="left"/>
      <w:pPr>
        <w:ind w:left="7761" w:hanging="360"/>
      </w:pPr>
      <w:rPr>
        <w:rFonts w:hint="default"/>
        <w:lang w:val="en-US" w:eastAsia="en-US" w:bidi="ar-SA"/>
      </w:rPr>
    </w:lvl>
  </w:abstractNum>
  <w:abstractNum w:abstractNumId="15">
    <w:nsid w:val="6DEC5307"/>
    <w:multiLevelType w:val="hybridMultilevel"/>
    <w:tmpl w:val="F1B2ED70"/>
    <w:lvl w:ilvl="0" w:tplc="D9ECB40C">
      <w:start w:val="1"/>
      <w:numFmt w:val="decimal"/>
      <w:lvlText w:val="%1."/>
      <w:lvlJc w:val="left"/>
      <w:pPr>
        <w:ind w:left="1080" w:hanging="360"/>
        <w:jc w:val="left"/>
      </w:pPr>
      <w:rPr>
        <w:rFonts w:ascii="Arial" w:eastAsia="Arial" w:hAnsi="Arial" w:cs="Arial" w:hint="default"/>
        <w:b/>
        <w:bCs/>
        <w:spacing w:val="-1"/>
        <w:w w:val="100"/>
        <w:sz w:val="22"/>
        <w:szCs w:val="22"/>
        <w:lang w:val="en-US" w:eastAsia="en-US" w:bidi="ar-SA"/>
      </w:rPr>
    </w:lvl>
    <w:lvl w:ilvl="1" w:tplc="08090019" w:tentative="1">
      <w:start w:val="1"/>
      <w:numFmt w:val="lowerLetter"/>
      <w:lvlText w:val="%2."/>
      <w:lvlJc w:val="left"/>
      <w:pPr>
        <w:ind w:left="1697" w:hanging="360"/>
      </w:pPr>
    </w:lvl>
    <w:lvl w:ilvl="2" w:tplc="0809001B" w:tentative="1">
      <w:start w:val="1"/>
      <w:numFmt w:val="lowerRoman"/>
      <w:lvlText w:val="%3."/>
      <w:lvlJc w:val="right"/>
      <w:pPr>
        <w:ind w:left="2417" w:hanging="180"/>
      </w:pPr>
    </w:lvl>
    <w:lvl w:ilvl="3" w:tplc="0809000F" w:tentative="1">
      <w:start w:val="1"/>
      <w:numFmt w:val="decimal"/>
      <w:lvlText w:val="%4."/>
      <w:lvlJc w:val="left"/>
      <w:pPr>
        <w:ind w:left="3137" w:hanging="360"/>
      </w:pPr>
    </w:lvl>
    <w:lvl w:ilvl="4" w:tplc="08090019" w:tentative="1">
      <w:start w:val="1"/>
      <w:numFmt w:val="lowerLetter"/>
      <w:lvlText w:val="%5."/>
      <w:lvlJc w:val="left"/>
      <w:pPr>
        <w:ind w:left="3857" w:hanging="360"/>
      </w:pPr>
    </w:lvl>
    <w:lvl w:ilvl="5" w:tplc="0809001B" w:tentative="1">
      <w:start w:val="1"/>
      <w:numFmt w:val="lowerRoman"/>
      <w:lvlText w:val="%6."/>
      <w:lvlJc w:val="right"/>
      <w:pPr>
        <w:ind w:left="4577" w:hanging="180"/>
      </w:pPr>
    </w:lvl>
    <w:lvl w:ilvl="6" w:tplc="0809000F" w:tentative="1">
      <w:start w:val="1"/>
      <w:numFmt w:val="decimal"/>
      <w:lvlText w:val="%7."/>
      <w:lvlJc w:val="left"/>
      <w:pPr>
        <w:ind w:left="5297" w:hanging="360"/>
      </w:pPr>
    </w:lvl>
    <w:lvl w:ilvl="7" w:tplc="08090019" w:tentative="1">
      <w:start w:val="1"/>
      <w:numFmt w:val="lowerLetter"/>
      <w:lvlText w:val="%8."/>
      <w:lvlJc w:val="left"/>
      <w:pPr>
        <w:ind w:left="6017" w:hanging="360"/>
      </w:pPr>
    </w:lvl>
    <w:lvl w:ilvl="8" w:tplc="0809001B" w:tentative="1">
      <w:start w:val="1"/>
      <w:numFmt w:val="lowerRoman"/>
      <w:lvlText w:val="%9."/>
      <w:lvlJc w:val="right"/>
      <w:pPr>
        <w:ind w:left="6737" w:hanging="180"/>
      </w:pPr>
    </w:lvl>
  </w:abstractNum>
  <w:abstractNum w:abstractNumId="16">
    <w:nsid w:val="76E86315"/>
    <w:multiLevelType w:val="hybridMultilevel"/>
    <w:tmpl w:val="EA3C7F28"/>
    <w:lvl w:ilvl="0" w:tplc="91F8819A">
      <w:start w:val="1"/>
      <w:numFmt w:val="lowerLetter"/>
      <w:lvlText w:val="(%1)"/>
      <w:lvlJc w:val="left"/>
      <w:pPr>
        <w:ind w:left="823" w:hanging="293"/>
        <w:jc w:val="right"/>
      </w:pPr>
      <w:rPr>
        <w:rFonts w:ascii="Arial" w:eastAsia="Arial" w:hAnsi="Arial" w:cs="Arial" w:hint="default"/>
        <w:w w:val="100"/>
        <w:sz w:val="22"/>
        <w:szCs w:val="22"/>
        <w:lang w:val="en-US" w:eastAsia="en-US" w:bidi="ar-SA"/>
      </w:rPr>
    </w:lvl>
    <w:lvl w:ilvl="1" w:tplc="72C6A866">
      <w:numFmt w:val="bullet"/>
      <w:lvlText w:val="•"/>
      <w:lvlJc w:val="left"/>
      <w:pPr>
        <w:ind w:left="1638" w:hanging="293"/>
      </w:pPr>
      <w:rPr>
        <w:rFonts w:hint="default"/>
        <w:lang w:val="en-US" w:eastAsia="en-US" w:bidi="ar-SA"/>
      </w:rPr>
    </w:lvl>
    <w:lvl w:ilvl="2" w:tplc="E428781A">
      <w:numFmt w:val="bullet"/>
      <w:lvlText w:val="•"/>
      <w:lvlJc w:val="left"/>
      <w:pPr>
        <w:ind w:left="2457" w:hanging="293"/>
      </w:pPr>
      <w:rPr>
        <w:rFonts w:hint="default"/>
        <w:lang w:val="en-US" w:eastAsia="en-US" w:bidi="ar-SA"/>
      </w:rPr>
    </w:lvl>
    <w:lvl w:ilvl="3" w:tplc="1BA62A0E">
      <w:numFmt w:val="bullet"/>
      <w:lvlText w:val="•"/>
      <w:lvlJc w:val="left"/>
      <w:pPr>
        <w:ind w:left="3276" w:hanging="293"/>
      </w:pPr>
      <w:rPr>
        <w:rFonts w:hint="default"/>
        <w:lang w:val="en-US" w:eastAsia="en-US" w:bidi="ar-SA"/>
      </w:rPr>
    </w:lvl>
    <w:lvl w:ilvl="4" w:tplc="B23E97D0">
      <w:numFmt w:val="bullet"/>
      <w:lvlText w:val="•"/>
      <w:lvlJc w:val="left"/>
      <w:pPr>
        <w:ind w:left="4095" w:hanging="293"/>
      </w:pPr>
      <w:rPr>
        <w:rFonts w:hint="default"/>
        <w:lang w:val="en-US" w:eastAsia="en-US" w:bidi="ar-SA"/>
      </w:rPr>
    </w:lvl>
    <w:lvl w:ilvl="5" w:tplc="AD761940">
      <w:numFmt w:val="bullet"/>
      <w:lvlText w:val="•"/>
      <w:lvlJc w:val="left"/>
      <w:pPr>
        <w:ind w:left="4914" w:hanging="293"/>
      </w:pPr>
      <w:rPr>
        <w:rFonts w:hint="default"/>
        <w:lang w:val="en-US" w:eastAsia="en-US" w:bidi="ar-SA"/>
      </w:rPr>
    </w:lvl>
    <w:lvl w:ilvl="6" w:tplc="0032F0A6">
      <w:numFmt w:val="bullet"/>
      <w:lvlText w:val="•"/>
      <w:lvlJc w:val="left"/>
      <w:pPr>
        <w:ind w:left="5733" w:hanging="293"/>
      </w:pPr>
      <w:rPr>
        <w:rFonts w:hint="default"/>
        <w:lang w:val="en-US" w:eastAsia="en-US" w:bidi="ar-SA"/>
      </w:rPr>
    </w:lvl>
    <w:lvl w:ilvl="7" w:tplc="B5D2BD28">
      <w:numFmt w:val="bullet"/>
      <w:lvlText w:val="•"/>
      <w:lvlJc w:val="left"/>
      <w:pPr>
        <w:ind w:left="6552" w:hanging="293"/>
      </w:pPr>
      <w:rPr>
        <w:rFonts w:hint="default"/>
        <w:lang w:val="en-US" w:eastAsia="en-US" w:bidi="ar-SA"/>
      </w:rPr>
    </w:lvl>
    <w:lvl w:ilvl="8" w:tplc="1700CBC8">
      <w:numFmt w:val="bullet"/>
      <w:lvlText w:val="•"/>
      <w:lvlJc w:val="left"/>
      <w:pPr>
        <w:ind w:left="7370" w:hanging="293"/>
      </w:pPr>
      <w:rPr>
        <w:rFonts w:hint="default"/>
        <w:lang w:val="en-US" w:eastAsia="en-US" w:bidi="ar-SA"/>
      </w:rPr>
    </w:lvl>
  </w:abstractNum>
  <w:num w:numId="1">
    <w:abstractNumId w:val="0"/>
  </w:num>
  <w:num w:numId="2">
    <w:abstractNumId w:val="12"/>
  </w:num>
  <w:num w:numId="3">
    <w:abstractNumId w:val="8"/>
  </w:num>
  <w:num w:numId="4">
    <w:abstractNumId w:val="5"/>
  </w:num>
  <w:num w:numId="5">
    <w:abstractNumId w:val="11"/>
  </w:num>
  <w:num w:numId="6">
    <w:abstractNumId w:val="2"/>
  </w:num>
  <w:num w:numId="7">
    <w:abstractNumId w:val="10"/>
  </w:num>
  <w:num w:numId="8">
    <w:abstractNumId w:val="16"/>
  </w:num>
  <w:num w:numId="9">
    <w:abstractNumId w:val="3"/>
  </w:num>
  <w:num w:numId="10">
    <w:abstractNumId w:val="14"/>
  </w:num>
  <w:num w:numId="11">
    <w:abstractNumId w:val="4"/>
  </w:num>
  <w:num w:numId="12">
    <w:abstractNumId w:val="6"/>
  </w:num>
  <w:num w:numId="13">
    <w:abstractNumId w:val="9"/>
  </w:num>
  <w:num w:numId="14">
    <w:abstractNumId w:val="7"/>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88"/>
    <w:rsid w:val="00077252"/>
    <w:rsid w:val="00165C24"/>
    <w:rsid w:val="00211FA6"/>
    <w:rsid w:val="0047777A"/>
    <w:rsid w:val="004777BA"/>
    <w:rsid w:val="00477B26"/>
    <w:rsid w:val="005926C4"/>
    <w:rsid w:val="00605244"/>
    <w:rsid w:val="00635B47"/>
    <w:rsid w:val="008B608D"/>
    <w:rsid w:val="00907EB3"/>
    <w:rsid w:val="00945CB5"/>
    <w:rsid w:val="009D03C1"/>
    <w:rsid w:val="00A0606D"/>
    <w:rsid w:val="00C06116"/>
    <w:rsid w:val="00C35D77"/>
    <w:rsid w:val="00CD3DE4"/>
    <w:rsid w:val="00CD5F17"/>
    <w:rsid w:val="00EC4288"/>
    <w:rsid w:val="00F443E6"/>
    <w:rsid w:val="00F44634"/>
    <w:rsid w:val="00FB6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 w:type="table" w:customStyle="1" w:styleId="TableGrid">
    <w:name w:val="TableGrid"/>
    <w:rsid w:val="0047777A"/>
    <w:pPr>
      <w:widowControl/>
      <w:autoSpaceDE/>
      <w:autoSpaceDN/>
    </w:pPr>
    <w:rPr>
      <w:rFonts w:eastAsiaTheme="minorEastAsia"/>
      <w:lang w:val="en-IE"/>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580" w:hanging="361"/>
      <w:outlineLvl w:val="0"/>
    </w:pPr>
    <w:rPr>
      <w:b/>
      <w:bCs/>
      <w:sz w:val="24"/>
      <w:szCs w:val="24"/>
    </w:rPr>
  </w:style>
  <w:style w:type="paragraph" w:styleId="Heading2">
    <w:name w:val="heading 2"/>
    <w:basedOn w:val="Normal"/>
    <w:uiPriority w:val="1"/>
    <w:qFormat/>
    <w:pPr>
      <w:ind w:left="10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2105" w:right="2105"/>
      <w:jc w:val="center"/>
    </w:pPr>
    <w:rPr>
      <w:b/>
      <w:bCs/>
      <w:sz w:val="28"/>
      <w:szCs w:val="28"/>
    </w:rPr>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C35D77"/>
    <w:rPr>
      <w:i/>
      <w:iCs/>
    </w:rPr>
  </w:style>
  <w:style w:type="table" w:customStyle="1" w:styleId="TableGrid">
    <w:name w:val="TableGrid"/>
    <w:rsid w:val="0047777A"/>
    <w:pPr>
      <w:widowControl/>
      <w:autoSpaceDE/>
      <w:autoSpaceDN/>
    </w:pPr>
    <w:rPr>
      <w:rFonts w:eastAsiaTheme="minorEastAsia"/>
      <w:lang w:val="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4CC7-22A0-4C07-B108-D4381C22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 Hanley</dc:creator>
  <cp:lastModifiedBy>Windows User</cp:lastModifiedBy>
  <cp:revision>2</cp:revision>
  <dcterms:created xsi:type="dcterms:W3CDTF">2020-12-07T20:58:00Z</dcterms:created>
  <dcterms:modified xsi:type="dcterms:W3CDTF">2020-12-07T20:58:00Z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Microsoft® Word 2016</vt:lpwstr>
  </property>
  <property fmtid="{D5CDD505-2E9C-101B-9397-08002B2CF9AE}" pid="4" name="LastSaved">
    <vt:filetime>2020-04-29T00:00:00Z</vt:filetime>
  </property>
</Properties>
</file>